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943" w:rsidRDefault="00CB6943" w:rsidP="00D17DD1">
      <w:pPr>
        <w:jc w:val="center"/>
        <w:rPr>
          <w:b/>
        </w:rPr>
      </w:pPr>
      <w:r w:rsidRPr="00A60A67">
        <w:rPr>
          <w:b/>
        </w:rPr>
        <w:t xml:space="preserve">Γενικοί </w:t>
      </w:r>
      <w:r w:rsidR="00A73ACB">
        <w:rPr>
          <w:b/>
        </w:rPr>
        <w:t>Κ</w:t>
      </w:r>
      <w:r w:rsidRPr="00A60A67">
        <w:rPr>
          <w:b/>
        </w:rPr>
        <w:t xml:space="preserve">ανόνες </w:t>
      </w:r>
      <w:r w:rsidR="00A73ACB">
        <w:rPr>
          <w:b/>
        </w:rPr>
        <w:t>Α</w:t>
      </w:r>
      <w:r w:rsidRPr="00A60A67">
        <w:rPr>
          <w:b/>
        </w:rPr>
        <w:t xml:space="preserve">σφαλείας </w:t>
      </w:r>
      <w:r w:rsidR="00A73ACB">
        <w:rPr>
          <w:b/>
        </w:rPr>
        <w:t>Ε</w:t>
      </w:r>
      <w:r w:rsidRPr="00A60A67">
        <w:rPr>
          <w:b/>
        </w:rPr>
        <w:t>ργαστηρίου</w:t>
      </w:r>
    </w:p>
    <w:p w:rsidR="00D17DD1" w:rsidRPr="00A60A67" w:rsidRDefault="00D17DD1" w:rsidP="00D17DD1">
      <w:pPr>
        <w:jc w:val="center"/>
        <w:rPr>
          <w:b/>
        </w:rPr>
      </w:pPr>
    </w:p>
    <w:p w:rsidR="00CB6943" w:rsidRDefault="00C92E25" w:rsidP="00D832CF">
      <w:pPr>
        <w:jc w:val="both"/>
      </w:pPr>
      <w:r w:rsidRPr="00C92E25">
        <w:rPr>
          <w:noProof/>
          <w:lang w:val="en-US"/>
        </w:rPr>
        <w:drawing>
          <wp:inline distT="0" distB="0" distL="0" distR="0" wp14:anchorId="07D272DF" wp14:editId="2F8D8E55">
            <wp:extent cx="5731510" cy="44786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478655"/>
                    </a:xfrm>
                    <a:prstGeom prst="rect">
                      <a:avLst/>
                    </a:prstGeom>
                  </pic:spPr>
                </pic:pic>
              </a:graphicData>
            </a:graphic>
          </wp:inline>
        </w:drawing>
      </w:r>
      <w:r w:rsidR="00CB6943">
        <w:t xml:space="preserve">Οι παρακάτω </w:t>
      </w:r>
      <w:r w:rsidR="006334A8">
        <w:t>αποτελούν</w:t>
      </w:r>
      <w:r w:rsidR="00CB6943">
        <w:t xml:space="preserve"> κανόνες που αφορούν σχεδόν κάθε </w:t>
      </w:r>
      <w:r w:rsidR="00C71CC2">
        <w:t>Ε</w:t>
      </w:r>
      <w:r w:rsidR="00CB6943">
        <w:t xml:space="preserve">ργαστήριο και πρέπει να συμπεριληφθούν </w:t>
      </w:r>
      <w:r w:rsidR="006334A8">
        <w:t>στην πολιτική</w:t>
      </w:r>
      <w:r w:rsidR="00CB6943">
        <w:t xml:space="preserve"> ασφ</w:t>
      </w:r>
      <w:r w:rsidR="00C71CC2">
        <w:t>ά</w:t>
      </w:r>
      <w:r w:rsidR="00CB6943">
        <w:t>λε</w:t>
      </w:r>
      <w:r w:rsidR="00C71CC2">
        <w:t>ι</w:t>
      </w:r>
      <w:r w:rsidR="00CB6943">
        <w:t>ας</w:t>
      </w:r>
      <w:r w:rsidR="006334A8">
        <w:t xml:space="preserve"> του Τμήματος</w:t>
      </w:r>
      <w:r w:rsidR="00CB6943">
        <w:t xml:space="preserve">. </w:t>
      </w:r>
      <w:r w:rsidR="006334A8">
        <w:t xml:space="preserve"> </w:t>
      </w:r>
      <w:r w:rsidR="00CB6943">
        <w:t>Καλύπτουν όσα πρέπει να γνωρίζ</w:t>
      </w:r>
      <w:r w:rsidR="006334A8">
        <w:t>ουν εργαζόμενοι και φοιτητές</w:t>
      </w:r>
      <w:r w:rsidR="00CB6943">
        <w:t xml:space="preserve"> </w:t>
      </w:r>
      <w:r w:rsidR="00F867C7">
        <w:t>για την κατάλληλη σήμανση στους χώρους εκπαίδευσης και έρευνας</w:t>
      </w:r>
      <w:r w:rsidR="00CB6943">
        <w:t xml:space="preserve">, </w:t>
      </w:r>
      <w:r w:rsidR="00F867C7">
        <w:t xml:space="preserve">τον </w:t>
      </w:r>
      <w:r w:rsidR="00CB6943">
        <w:t>εξοπλισμ</w:t>
      </w:r>
      <w:r w:rsidR="00F867C7">
        <w:t>ό</w:t>
      </w:r>
      <w:r w:rsidR="00CB6943">
        <w:t xml:space="preserve"> ασφαλείας, </w:t>
      </w:r>
      <w:r w:rsidR="00F867C7">
        <w:t>την</w:t>
      </w:r>
      <w:r w:rsidR="00CB6943">
        <w:t xml:space="preserve"> ασφαλή χρήση εργαστηριακού εξοπλισμού</w:t>
      </w:r>
      <w:r w:rsidR="00C71CC2">
        <w:t>, την αντιμετώπιση</w:t>
      </w:r>
      <w:r w:rsidR="00CB6943">
        <w:t xml:space="preserve"> </w:t>
      </w:r>
      <w:r w:rsidR="00C71CC2">
        <w:t xml:space="preserve">σε περίπτωση έκτακτης ανάγκης, </w:t>
      </w:r>
      <w:r w:rsidR="00CB6943">
        <w:t xml:space="preserve">και </w:t>
      </w:r>
      <w:r w:rsidR="00F867C7">
        <w:t xml:space="preserve">τους </w:t>
      </w:r>
      <w:r w:rsidR="00CB6943">
        <w:t>βασικ</w:t>
      </w:r>
      <w:r w:rsidR="00F867C7">
        <w:t>ούς</w:t>
      </w:r>
      <w:r w:rsidR="00CB6943">
        <w:t xml:space="preserve"> κανόν</w:t>
      </w:r>
      <w:r w:rsidR="00F867C7">
        <w:t>ες</w:t>
      </w:r>
      <w:r w:rsidR="00CB6943">
        <w:t xml:space="preserve"> κοινής λογικής.</w:t>
      </w:r>
    </w:p>
    <w:p w:rsidR="00CB6943" w:rsidRDefault="00C71CC2" w:rsidP="00D832CF">
      <w:pPr>
        <w:jc w:val="both"/>
      </w:pPr>
      <w:r>
        <w:t>Οι κανόνες αυτοί</w:t>
      </w:r>
      <w:r w:rsidR="00D17DD1">
        <w:t xml:space="preserve"> αποτελούν περιεκτική απόδοση των γενικών κανονισμών ασφάλειας που υφίστανται σε Ευρωπαϊκό πλαίσιο και στις Η.Π.Α.  Αφορούν στα μέτρα προστασίας που πρέπει να είναι εγκατεστημένα σε οποιονδήποτε, καλά καθορισμένο χώρο εργασίας, Πανεπιστήμιο ή Βιομηχανία ή προσωπική δραστηριότητα που μπορεί να έχει επιπτώσεις στον εργαζόμενο ή ανθρώπους σε γειτνίαση με την εν λόγω δραστηριότητα.</w:t>
      </w:r>
    </w:p>
    <w:p w:rsidR="00D17DD1" w:rsidRDefault="00D17DD1" w:rsidP="00D832CF">
      <w:pPr>
        <w:jc w:val="both"/>
      </w:pPr>
    </w:p>
    <w:p w:rsidR="00D17DD1" w:rsidRDefault="00D17DD1">
      <w:r>
        <w:br w:type="page"/>
      </w:r>
    </w:p>
    <w:p w:rsidR="00D17DD1" w:rsidRDefault="00D17DD1" w:rsidP="00D832CF">
      <w:pPr>
        <w:jc w:val="both"/>
      </w:pPr>
      <w:r>
        <w:lastRenderedPageBreak/>
        <w:t>Οι κανόνες περιλαμβάνουν σε γενικές γραμμές τις παρακάτω οδηγίες:</w:t>
      </w:r>
    </w:p>
    <w:p w:rsidR="00CB6943" w:rsidRDefault="00CB6943" w:rsidP="006334A8">
      <w:pPr>
        <w:pStyle w:val="ListParagraph"/>
        <w:numPr>
          <w:ilvl w:val="0"/>
          <w:numId w:val="1"/>
        </w:numPr>
        <w:ind w:left="360"/>
        <w:jc w:val="both"/>
      </w:pPr>
      <w:r>
        <w:t>Βεβαιωθείτε ότι έχετε διαβάσει όλες τις πινακίδες συναγερμού πυρκαγιάς και ασφαλείας και ακολουθήστε τις οδηγίες σε περίπτωση ατυχήματος ή έκτακτης ανάγκης.</w:t>
      </w:r>
    </w:p>
    <w:p w:rsidR="00D17DD1" w:rsidRDefault="00D17DD1" w:rsidP="00D17DD1">
      <w:pPr>
        <w:pStyle w:val="ListParagraph"/>
        <w:ind w:left="360"/>
        <w:jc w:val="both"/>
      </w:pPr>
    </w:p>
    <w:p w:rsidR="002B385C" w:rsidRDefault="002B385C" w:rsidP="002B385C">
      <w:pPr>
        <w:pStyle w:val="ListParagraph"/>
        <w:ind w:left="360"/>
        <w:jc w:val="center"/>
      </w:pPr>
      <w:r w:rsidRPr="002B385C">
        <w:rPr>
          <w:noProof/>
          <w:lang w:val="en-US"/>
        </w:rPr>
        <w:drawing>
          <wp:inline distT="0" distB="0" distL="0" distR="0" wp14:anchorId="5793E9B3" wp14:editId="60794B1F">
            <wp:extent cx="1115170" cy="1541709"/>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14808" cy="1541208"/>
                    </a:xfrm>
                    <a:prstGeom prst="rect">
                      <a:avLst/>
                    </a:prstGeom>
                  </pic:spPr>
                </pic:pic>
              </a:graphicData>
            </a:graphic>
          </wp:inline>
        </w:drawing>
      </w:r>
      <w:r w:rsidRPr="002B385C">
        <w:rPr>
          <w:noProof/>
          <w:lang w:val="en-US"/>
        </w:rPr>
        <w:drawing>
          <wp:inline distT="0" distB="0" distL="0" distR="0" wp14:anchorId="57047F4A" wp14:editId="6294227B">
            <wp:extent cx="1101082" cy="152530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01902" cy="1526444"/>
                    </a:xfrm>
                    <a:prstGeom prst="rect">
                      <a:avLst/>
                    </a:prstGeom>
                  </pic:spPr>
                </pic:pic>
              </a:graphicData>
            </a:graphic>
          </wp:inline>
        </w:drawing>
      </w:r>
    </w:p>
    <w:p w:rsidR="00D17DD1" w:rsidRDefault="00D17DD1" w:rsidP="002B385C">
      <w:pPr>
        <w:pStyle w:val="ListParagraph"/>
        <w:ind w:left="360"/>
        <w:jc w:val="center"/>
      </w:pPr>
    </w:p>
    <w:p w:rsidR="00CB6943" w:rsidRDefault="00CB6943" w:rsidP="006334A8">
      <w:pPr>
        <w:pStyle w:val="ListParagraph"/>
        <w:numPr>
          <w:ilvl w:val="0"/>
          <w:numId w:val="1"/>
        </w:numPr>
        <w:ind w:left="360"/>
        <w:jc w:val="both"/>
      </w:pPr>
      <w:r>
        <w:t xml:space="preserve">Βεβαιωθείτε ότι γνωρίζετε πλήρως τις διαδικασίες εκκένωσης της </w:t>
      </w:r>
      <w:r w:rsidR="006334A8">
        <w:t>εργαστηριακής εγκατάστασής σας/</w:t>
      </w:r>
      <w:r>
        <w:t>του κτιρίου.</w:t>
      </w:r>
    </w:p>
    <w:p w:rsidR="00D17DD1" w:rsidRDefault="00D17DD1" w:rsidP="00D17DD1">
      <w:pPr>
        <w:pStyle w:val="ListParagraph"/>
        <w:ind w:left="360"/>
        <w:jc w:val="both"/>
      </w:pPr>
    </w:p>
    <w:p w:rsidR="004F3CC1" w:rsidRDefault="004F3CC1" w:rsidP="004F3CC1">
      <w:pPr>
        <w:pStyle w:val="ListParagraph"/>
        <w:ind w:left="360"/>
        <w:jc w:val="center"/>
      </w:pPr>
      <w:r w:rsidRPr="004F3CC1">
        <w:rPr>
          <w:noProof/>
          <w:lang w:val="en-US"/>
        </w:rPr>
        <w:drawing>
          <wp:inline distT="0" distB="0" distL="0" distR="0" wp14:anchorId="24881ED5" wp14:editId="15138DD9">
            <wp:extent cx="2097791" cy="1478943"/>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96364" cy="1477937"/>
                    </a:xfrm>
                    <a:prstGeom prst="rect">
                      <a:avLst/>
                    </a:prstGeom>
                  </pic:spPr>
                </pic:pic>
              </a:graphicData>
            </a:graphic>
          </wp:inline>
        </w:drawing>
      </w:r>
      <w:r w:rsidRPr="004F3CC1">
        <w:rPr>
          <w:noProof/>
          <w:lang w:val="en-US"/>
        </w:rPr>
        <w:drawing>
          <wp:inline distT="0" distB="0" distL="0" distR="0" wp14:anchorId="14C8271B" wp14:editId="5D90E9DF">
            <wp:extent cx="2099144" cy="1515077"/>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99057" cy="1515014"/>
                    </a:xfrm>
                    <a:prstGeom prst="rect">
                      <a:avLst/>
                    </a:prstGeom>
                  </pic:spPr>
                </pic:pic>
              </a:graphicData>
            </a:graphic>
          </wp:inline>
        </w:drawing>
      </w:r>
    </w:p>
    <w:p w:rsidR="00D17DD1" w:rsidRDefault="00D17DD1" w:rsidP="004F3CC1">
      <w:pPr>
        <w:pStyle w:val="ListParagraph"/>
        <w:ind w:left="360"/>
        <w:jc w:val="center"/>
      </w:pPr>
    </w:p>
    <w:p w:rsidR="00CB6943" w:rsidRDefault="00CB6943" w:rsidP="006334A8">
      <w:pPr>
        <w:pStyle w:val="ListParagraph"/>
        <w:numPr>
          <w:ilvl w:val="0"/>
          <w:numId w:val="1"/>
        </w:numPr>
        <w:ind w:left="360"/>
        <w:jc w:val="both"/>
      </w:pPr>
      <w:r>
        <w:t xml:space="preserve">Βεβαιωθείτε ότι γνωρίζετε πού βρίσκεται ο εξοπλισμός ασφαλείας του εργαστηρίου σας - συμπεριλαμβανομένων των </w:t>
      </w:r>
      <w:r w:rsidR="006334A8">
        <w:t>κυτίων</w:t>
      </w:r>
      <w:r>
        <w:t xml:space="preserve"> πρώτων βοηθειών, των πυροσβεστήρων, των σταθμών έκπλυσης ματιών και των </w:t>
      </w:r>
      <w:proofErr w:type="spellStart"/>
      <w:r w:rsidR="006334A8">
        <w:t>καταιωνιστήρων</w:t>
      </w:r>
      <w:proofErr w:type="spellEnd"/>
      <w:r>
        <w:t xml:space="preserve"> ασφαλείας</w:t>
      </w:r>
      <w:r w:rsidR="006334A8">
        <w:t>.</w:t>
      </w:r>
      <w:r>
        <w:t xml:space="preserve"> </w:t>
      </w:r>
      <w:r w:rsidR="006334A8">
        <w:t>Η γνώση χρήσης των προαναφερθέντων είναι απαραίτητη</w:t>
      </w:r>
      <w:r>
        <w:t>.</w:t>
      </w:r>
    </w:p>
    <w:p w:rsidR="00D17DD1" w:rsidRDefault="00D17DD1" w:rsidP="00D17DD1">
      <w:pPr>
        <w:pStyle w:val="ListParagraph"/>
        <w:ind w:left="360"/>
        <w:jc w:val="both"/>
      </w:pPr>
    </w:p>
    <w:p w:rsidR="009847BA" w:rsidRDefault="009847BA" w:rsidP="008C765C">
      <w:pPr>
        <w:pStyle w:val="ListParagraph"/>
        <w:ind w:left="360"/>
        <w:jc w:val="center"/>
      </w:pPr>
      <w:r w:rsidRPr="009847BA">
        <w:rPr>
          <w:noProof/>
          <w:lang w:val="en-US"/>
        </w:rPr>
        <w:drawing>
          <wp:inline distT="0" distB="0" distL="0" distR="0" wp14:anchorId="4508819A" wp14:editId="00DF0DC5">
            <wp:extent cx="1062052" cy="100981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70" t="13277" r="28995" b="15330"/>
                    <a:stretch/>
                  </pic:blipFill>
                  <pic:spPr bwMode="auto">
                    <a:xfrm>
                      <a:off x="0" y="0"/>
                      <a:ext cx="1068918" cy="1016344"/>
                    </a:xfrm>
                    <a:prstGeom prst="rect">
                      <a:avLst/>
                    </a:prstGeom>
                    <a:ln>
                      <a:noFill/>
                    </a:ln>
                    <a:extLst>
                      <a:ext uri="{53640926-AAD7-44D8-BBD7-CCE9431645EC}">
                        <a14:shadowObscured xmlns:a14="http://schemas.microsoft.com/office/drawing/2010/main"/>
                      </a:ext>
                    </a:extLst>
                  </pic:spPr>
                </pic:pic>
              </a:graphicData>
            </a:graphic>
          </wp:inline>
        </w:drawing>
      </w:r>
      <w:r w:rsidRPr="009847BA">
        <w:rPr>
          <w:noProof/>
          <w:lang w:val="en-US"/>
        </w:rPr>
        <w:drawing>
          <wp:inline distT="0" distB="0" distL="0" distR="0" wp14:anchorId="682AD439" wp14:editId="4E1C76C8">
            <wp:extent cx="1008049" cy="1008049"/>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6805" cy="1016805"/>
                    </a:xfrm>
                    <a:prstGeom prst="rect">
                      <a:avLst/>
                    </a:prstGeom>
                  </pic:spPr>
                </pic:pic>
              </a:graphicData>
            </a:graphic>
          </wp:inline>
        </w:drawing>
      </w:r>
      <w:r w:rsidRPr="009847BA">
        <w:rPr>
          <w:noProof/>
          <w:lang w:val="en-US"/>
        </w:rPr>
        <w:drawing>
          <wp:inline distT="0" distB="0" distL="0" distR="0" wp14:anchorId="4DE663C8" wp14:editId="1A8EC1A1">
            <wp:extent cx="1009650" cy="100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8016" cy="1018016"/>
                    </a:xfrm>
                    <a:prstGeom prst="rect">
                      <a:avLst/>
                    </a:prstGeom>
                  </pic:spPr>
                </pic:pic>
              </a:graphicData>
            </a:graphic>
          </wp:inline>
        </w:drawing>
      </w:r>
    </w:p>
    <w:p w:rsidR="00D17DD1" w:rsidRDefault="00D17DD1">
      <w:r>
        <w:br w:type="page"/>
      </w:r>
    </w:p>
    <w:p w:rsidR="00D17DD1" w:rsidRDefault="00D17DD1" w:rsidP="008C765C">
      <w:pPr>
        <w:pStyle w:val="ListParagraph"/>
        <w:ind w:left="360"/>
        <w:jc w:val="center"/>
      </w:pPr>
    </w:p>
    <w:p w:rsidR="00CB6943" w:rsidRDefault="00CB6943" w:rsidP="006334A8">
      <w:pPr>
        <w:pStyle w:val="ListParagraph"/>
        <w:numPr>
          <w:ilvl w:val="0"/>
          <w:numId w:val="1"/>
        </w:numPr>
        <w:ind w:left="360"/>
        <w:jc w:val="both"/>
      </w:pPr>
      <w:r>
        <w:t>Γνωρίστε τους αριθμούς τηλεφών</w:t>
      </w:r>
      <w:r w:rsidR="006334A8">
        <w:t>ων</w:t>
      </w:r>
      <w:r>
        <w:t xml:space="preserve"> έκτακτης ανάγκης που χρειάζονται για να ζητήσετε βοήθεια σε περίπτωση έκτακτης ανάγκης.</w:t>
      </w:r>
    </w:p>
    <w:p w:rsidR="00D17DD1" w:rsidRDefault="00D17DD1" w:rsidP="00D17DD1">
      <w:pPr>
        <w:pStyle w:val="ListParagraph"/>
        <w:ind w:left="360"/>
        <w:jc w:val="both"/>
      </w:pPr>
    </w:p>
    <w:p w:rsidR="004F3CC1" w:rsidRDefault="004F3CC1" w:rsidP="004F3CC1">
      <w:pPr>
        <w:pStyle w:val="ListParagraph"/>
        <w:ind w:left="360"/>
        <w:jc w:val="center"/>
      </w:pPr>
      <w:r w:rsidRPr="004F3CC1">
        <w:rPr>
          <w:noProof/>
          <w:lang w:val="en-US"/>
        </w:rPr>
        <w:drawing>
          <wp:inline distT="0" distB="0" distL="0" distR="0" wp14:anchorId="5B693836" wp14:editId="6E9E440F">
            <wp:extent cx="1095285" cy="16459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96570" cy="1647851"/>
                    </a:xfrm>
                    <a:prstGeom prst="rect">
                      <a:avLst/>
                    </a:prstGeom>
                  </pic:spPr>
                </pic:pic>
              </a:graphicData>
            </a:graphic>
          </wp:inline>
        </w:drawing>
      </w:r>
    </w:p>
    <w:p w:rsidR="00D17DD1" w:rsidRDefault="00D17DD1" w:rsidP="00D17DD1">
      <w:pPr>
        <w:pStyle w:val="ListParagraph"/>
        <w:ind w:left="360"/>
      </w:pPr>
    </w:p>
    <w:p w:rsidR="00CB6943" w:rsidRDefault="00CB6943" w:rsidP="006334A8">
      <w:pPr>
        <w:pStyle w:val="ListParagraph"/>
        <w:numPr>
          <w:ilvl w:val="0"/>
          <w:numId w:val="1"/>
        </w:numPr>
        <w:ind w:left="360"/>
        <w:jc w:val="both"/>
      </w:pPr>
      <w:r>
        <w:t xml:space="preserve">Οι εργαστηριακές </w:t>
      </w:r>
      <w:r w:rsidR="006334A8">
        <w:t>θέσεις-</w:t>
      </w:r>
      <w:r>
        <w:t xml:space="preserve">περιοχές που περιέχουν καρκινογόνους παράγοντες, ραδιοϊσότοπα, βιολογικούς κινδύνους και </w:t>
      </w:r>
      <w:r w:rsidR="006334A8">
        <w:rPr>
          <w:lang w:val="en-US"/>
        </w:rPr>
        <w:t>Lasers</w:t>
      </w:r>
      <w:r>
        <w:t xml:space="preserve"> πρέπει να φέρουν κατάλληλη σήμανση με τα κατάλληλα προειδοποιητικά σήματα.</w:t>
      </w:r>
    </w:p>
    <w:p w:rsidR="00D17DD1" w:rsidRDefault="00D17DD1" w:rsidP="00D17DD1">
      <w:pPr>
        <w:pStyle w:val="ListParagraph"/>
        <w:ind w:left="360"/>
        <w:jc w:val="both"/>
      </w:pPr>
    </w:p>
    <w:p w:rsidR="004F3CC1" w:rsidRDefault="004F3CC1" w:rsidP="004F3CC1">
      <w:pPr>
        <w:pStyle w:val="ListParagraph"/>
        <w:ind w:left="360"/>
        <w:jc w:val="both"/>
      </w:pPr>
      <w:r w:rsidRPr="004F3CC1">
        <w:rPr>
          <w:noProof/>
          <w:lang w:val="en-US"/>
        </w:rPr>
        <w:drawing>
          <wp:inline distT="0" distB="0" distL="0" distR="0" wp14:anchorId="0799119B" wp14:editId="16452820">
            <wp:extent cx="1733385" cy="1305058"/>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34625" cy="1305991"/>
                    </a:xfrm>
                    <a:prstGeom prst="rect">
                      <a:avLst/>
                    </a:prstGeom>
                  </pic:spPr>
                </pic:pic>
              </a:graphicData>
            </a:graphic>
          </wp:inline>
        </w:drawing>
      </w:r>
      <w:r w:rsidRPr="004F3CC1">
        <w:rPr>
          <w:noProof/>
          <w:lang w:val="en-US"/>
        </w:rPr>
        <w:drawing>
          <wp:inline distT="0" distB="0" distL="0" distR="0" wp14:anchorId="0F675F42" wp14:editId="0BBE1C1B">
            <wp:extent cx="1240403" cy="124040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40404" cy="1240404"/>
                    </a:xfrm>
                    <a:prstGeom prst="rect">
                      <a:avLst/>
                    </a:prstGeom>
                  </pic:spPr>
                </pic:pic>
              </a:graphicData>
            </a:graphic>
          </wp:inline>
        </w:drawing>
      </w:r>
      <w:r w:rsidRPr="004F3CC1">
        <w:rPr>
          <w:noProof/>
          <w:lang w:val="en-US"/>
        </w:rPr>
        <w:drawing>
          <wp:inline distT="0" distB="0" distL="0" distR="0" wp14:anchorId="5627ED08" wp14:editId="54BD2765">
            <wp:extent cx="1558456" cy="1062384"/>
            <wp:effectExtent l="0" t="0" r="381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59217" cy="1062903"/>
                    </a:xfrm>
                    <a:prstGeom prst="rect">
                      <a:avLst/>
                    </a:prstGeom>
                  </pic:spPr>
                </pic:pic>
              </a:graphicData>
            </a:graphic>
          </wp:inline>
        </w:drawing>
      </w:r>
    </w:p>
    <w:p w:rsidR="00D17DD1" w:rsidRDefault="00D17DD1" w:rsidP="004F3CC1">
      <w:pPr>
        <w:pStyle w:val="ListParagraph"/>
        <w:ind w:left="360"/>
        <w:jc w:val="both"/>
      </w:pPr>
    </w:p>
    <w:p w:rsidR="00CB6943" w:rsidRDefault="006334A8" w:rsidP="006334A8">
      <w:pPr>
        <w:pStyle w:val="ListParagraph"/>
        <w:numPr>
          <w:ilvl w:val="0"/>
          <w:numId w:val="1"/>
        </w:numPr>
        <w:ind w:left="360"/>
        <w:jc w:val="both"/>
      </w:pPr>
      <w:r>
        <w:t>Α</w:t>
      </w:r>
      <w:r w:rsidR="00CB6943">
        <w:t>νοιχτές φλόγες δεν θα πρέπει ποτέ να χρησιμοποιούνται στο εργαστήριο</w:t>
      </w:r>
      <w:r>
        <w:t>,</w:t>
      </w:r>
      <w:r w:rsidR="00CB6943">
        <w:t xml:space="preserve"> εκτός </w:t>
      </w:r>
      <w:r>
        <w:t>υπάρχει</w:t>
      </w:r>
      <w:r w:rsidR="00CB6943">
        <w:t xml:space="preserve"> άδεια από εξουσιοδοτημένο επόπτη.</w:t>
      </w:r>
    </w:p>
    <w:p w:rsidR="00D17DD1" w:rsidRDefault="00D17DD1" w:rsidP="00D17DD1">
      <w:pPr>
        <w:pStyle w:val="ListParagraph"/>
        <w:ind w:left="360"/>
        <w:jc w:val="both"/>
      </w:pPr>
    </w:p>
    <w:p w:rsidR="00AE216D" w:rsidRDefault="00AE216D" w:rsidP="008C765C">
      <w:pPr>
        <w:pStyle w:val="ListParagraph"/>
        <w:ind w:left="360"/>
        <w:jc w:val="center"/>
      </w:pPr>
      <w:r w:rsidRPr="00AE216D">
        <w:rPr>
          <w:noProof/>
          <w:lang w:val="en-US"/>
        </w:rPr>
        <w:drawing>
          <wp:inline distT="0" distB="0" distL="0" distR="0" wp14:anchorId="1C9EAC34" wp14:editId="22EEAE5F">
            <wp:extent cx="1453709" cy="14537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1136" cy="1461136"/>
                    </a:xfrm>
                    <a:prstGeom prst="rect">
                      <a:avLst/>
                    </a:prstGeom>
                  </pic:spPr>
                </pic:pic>
              </a:graphicData>
            </a:graphic>
          </wp:inline>
        </w:drawing>
      </w:r>
    </w:p>
    <w:p w:rsidR="00D17DD1" w:rsidRDefault="00D17DD1">
      <w:r>
        <w:br w:type="page"/>
      </w:r>
    </w:p>
    <w:p w:rsidR="00D17DD1" w:rsidRDefault="00D17DD1" w:rsidP="008C765C">
      <w:pPr>
        <w:pStyle w:val="ListParagraph"/>
        <w:ind w:left="360"/>
        <w:jc w:val="center"/>
      </w:pPr>
    </w:p>
    <w:p w:rsidR="00CB6943" w:rsidRDefault="00CB6943" w:rsidP="006334A8">
      <w:pPr>
        <w:pStyle w:val="ListParagraph"/>
        <w:numPr>
          <w:ilvl w:val="0"/>
          <w:numId w:val="1"/>
        </w:numPr>
        <w:ind w:left="360"/>
        <w:jc w:val="both"/>
      </w:pPr>
      <w:r>
        <w:t xml:space="preserve">Βεβαιωθείτε ότι γνωρίζετε πού βρίσκονται </w:t>
      </w:r>
      <w:r w:rsidR="006334A8">
        <w:t>οι έξοδοι κινδύνου</w:t>
      </w:r>
      <w:r>
        <w:t xml:space="preserve"> του εργαστηρίου και οι συναγερμοί πυρκαγιάς.</w:t>
      </w:r>
    </w:p>
    <w:p w:rsidR="00D17DD1" w:rsidRDefault="00D17DD1" w:rsidP="00D17DD1">
      <w:pPr>
        <w:pStyle w:val="ListParagraph"/>
        <w:ind w:left="360"/>
        <w:jc w:val="both"/>
      </w:pPr>
    </w:p>
    <w:p w:rsidR="005F50E5" w:rsidRDefault="005F50E5" w:rsidP="005F50E5">
      <w:pPr>
        <w:pStyle w:val="ListParagraph"/>
        <w:ind w:left="360"/>
        <w:jc w:val="center"/>
      </w:pPr>
      <w:r w:rsidRPr="005F50E5">
        <w:rPr>
          <w:noProof/>
          <w:lang w:val="en-US"/>
        </w:rPr>
        <w:drawing>
          <wp:inline distT="0" distB="0" distL="0" distR="0" wp14:anchorId="3E75796F" wp14:editId="3BC071EA">
            <wp:extent cx="1165662" cy="1516845"/>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68120" cy="1520043"/>
                    </a:xfrm>
                    <a:prstGeom prst="rect">
                      <a:avLst/>
                    </a:prstGeom>
                  </pic:spPr>
                </pic:pic>
              </a:graphicData>
            </a:graphic>
          </wp:inline>
        </w:drawing>
      </w:r>
      <w:r w:rsidR="004F3CC1" w:rsidRPr="004F3CC1">
        <w:rPr>
          <w:noProof/>
          <w:lang w:val="en-US"/>
        </w:rPr>
        <w:drawing>
          <wp:inline distT="0" distB="0" distL="0" distR="0" wp14:anchorId="4BFABB42" wp14:editId="6CEEB894">
            <wp:extent cx="2765553" cy="1389178"/>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70326" cy="1391575"/>
                    </a:xfrm>
                    <a:prstGeom prst="rect">
                      <a:avLst/>
                    </a:prstGeom>
                  </pic:spPr>
                </pic:pic>
              </a:graphicData>
            </a:graphic>
          </wp:inline>
        </w:drawing>
      </w:r>
    </w:p>
    <w:p w:rsidR="00D17DD1" w:rsidRDefault="00D17DD1" w:rsidP="005F50E5">
      <w:pPr>
        <w:pStyle w:val="ListParagraph"/>
        <w:ind w:left="360"/>
        <w:jc w:val="center"/>
      </w:pPr>
    </w:p>
    <w:p w:rsidR="00CB6943" w:rsidRDefault="00CB6943" w:rsidP="006334A8">
      <w:pPr>
        <w:pStyle w:val="ListParagraph"/>
        <w:numPr>
          <w:ilvl w:val="0"/>
          <w:numId w:val="1"/>
        </w:numPr>
        <w:ind w:left="360"/>
        <w:jc w:val="both"/>
      </w:pPr>
      <w:r>
        <w:t xml:space="preserve">Μια περιοχή διαμέτρου </w:t>
      </w:r>
      <w:r w:rsidR="00351528">
        <w:t xml:space="preserve">1 </w:t>
      </w:r>
      <w:r w:rsidR="00351528">
        <w:rPr>
          <w:lang w:val="en-US"/>
        </w:rPr>
        <w:t>m</w:t>
      </w:r>
      <w:r w:rsidR="00351528" w:rsidRPr="00351528">
        <w:t xml:space="preserve"> </w:t>
      </w:r>
      <w:r>
        <w:t xml:space="preserve">πρέπει να διατηρείται καθαρή ανά πάσα στιγμή γύρω από όλες τις κεφαλές </w:t>
      </w:r>
      <w:proofErr w:type="spellStart"/>
      <w:r>
        <w:t>καταιωνιστήρων</w:t>
      </w:r>
      <w:proofErr w:type="spellEnd"/>
      <w:r>
        <w:t xml:space="preserve"> </w:t>
      </w:r>
      <w:r w:rsidR="00351528">
        <w:t>πυρόσβεσης</w:t>
      </w:r>
      <w:r>
        <w:t>.</w:t>
      </w:r>
    </w:p>
    <w:p w:rsidR="00D17DD1" w:rsidRDefault="00D17DD1" w:rsidP="00D17DD1">
      <w:pPr>
        <w:pStyle w:val="ListParagraph"/>
        <w:ind w:left="360"/>
        <w:jc w:val="both"/>
      </w:pPr>
    </w:p>
    <w:p w:rsidR="00D17DD1" w:rsidRDefault="00CB6943" w:rsidP="00D17DD1">
      <w:pPr>
        <w:pStyle w:val="ListParagraph"/>
        <w:numPr>
          <w:ilvl w:val="0"/>
          <w:numId w:val="1"/>
        </w:numPr>
        <w:ind w:left="360"/>
        <w:jc w:val="both"/>
      </w:pPr>
      <w:r>
        <w:t xml:space="preserve">Αν υπάρχει </w:t>
      </w:r>
      <w:r w:rsidR="00351528">
        <w:t>άσκηση πυρόσβεσης</w:t>
      </w:r>
      <w:r>
        <w:t>, βεβαιωθείτε ότι έχετε σβήσει όλο το</w:t>
      </w:r>
      <w:r w:rsidR="00351528">
        <w:t>ν</w:t>
      </w:r>
      <w:r>
        <w:t xml:space="preserve"> ηλεκτρικό εξοπλισμό και κλείσετε όλα τα δοχεία.</w:t>
      </w:r>
    </w:p>
    <w:p w:rsidR="00D17DD1" w:rsidRDefault="00D17DD1" w:rsidP="00D17DD1">
      <w:pPr>
        <w:jc w:val="both"/>
      </w:pPr>
    </w:p>
    <w:p w:rsidR="00CB6943" w:rsidRDefault="00CB6943" w:rsidP="006334A8">
      <w:pPr>
        <w:pStyle w:val="ListParagraph"/>
        <w:numPr>
          <w:ilvl w:val="0"/>
          <w:numId w:val="1"/>
        </w:numPr>
        <w:ind w:left="360"/>
        <w:jc w:val="both"/>
      </w:pPr>
      <w:r>
        <w:t>Να εργάζεστε πάντα σε χώρους με επαρκή αερισμό.</w:t>
      </w:r>
    </w:p>
    <w:p w:rsidR="00D17DD1" w:rsidRDefault="00D17DD1" w:rsidP="00D17DD1">
      <w:pPr>
        <w:pStyle w:val="ListParagraph"/>
      </w:pPr>
    </w:p>
    <w:p w:rsidR="00D17DD1" w:rsidRDefault="00D17DD1" w:rsidP="00D17DD1">
      <w:pPr>
        <w:pStyle w:val="ListParagraph"/>
        <w:ind w:left="360"/>
        <w:jc w:val="both"/>
      </w:pPr>
    </w:p>
    <w:p w:rsidR="004F3CC1" w:rsidRDefault="004F3CC1" w:rsidP="004F3CC1">
      <w:pPr>
        <w:pStyle w:val="ListParagraph"/>
        <w:ind w:left="360"/>
        <w:jc w:val="center"/>
      </w:pPr>
      <w:r w:rsidRPr="004F3CC1">
        <w:rPr>
          <w:noProof/>
          <w:lang w:val="en-US"/>
        </w:rPr>
        <w:drawing>
          <wp:inline distT="0" distB="0" distL="0" distR="0" wp14:anchorId="64F4E551" wp14:editId="220E4CEA">
            <wp:extent cx="1701579" cy="17015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01579" cy="1701579"/>
                    </a:xfrm>
                    <a:prstGeom prst="rect">
                      <a:avLst/>
                    </a:prstGeom>
                  </pic:spPr>
                </pic:pic>
              </a:graphicData>
            </a:graphic>
          </wp:inline>
        </w:drawing>
      </w:r>
    </w:p>
    <w:p w:rsidR="00D17DD1" w:rsidRDefault="00D17DD1">
      <w:r>
        <w:br w:type="page"/>
      </w:r>
    </w:p>
    <w:p w:rsidR="00D17DD1" w:rsidRDefault="00D17DD1" w:rsidP="004F3CC1">
      <w:pPr>
        <w:pStyle w:val="ListParagraph"/>
        <w:ind w:left="360"/>
        <w:jc w:val="center"/>
      </w:pPr>
    </w:p>
    <w:p w:rsidR="00CB6943" w:rsidRDefault="00CB6943" w:rsidP="006334A8">
      <w:pPr>
        <w:pStyle w:val="ListParagraph"/>
        <w:numPr>
          <w:ilvl w:val="0"/>
          <w:numId w:val="1"/>
        </w:numPr>
        <w:ind w:left="360"/>
        <w:jc w:val="both"/>
      </w:pPr>
      <w:r>
        <w:t xml:space="preserve">Μη μασάτε </w:t>
      </w:r>
      <w:r w:rsidR="00351528">
        <w:t>μαστίχα</w:t>
      </w:r>
      <w:r>
        <w:t xml:space="preserve">, </w:t>
      </w:r>
      <w:r w:rsidR="00351528">
        <w:t xml:space="preserve">πίνετε </w:t>
      </w:r>
      <w:r>
        <w:t xml:space="preserve">ποτό και </w:t>
      </w:r>
      <w:r w:rsidR="00351528">
        <w:t xml:space="preserve">τρώτε </w:t>
      </w:r>
      <w:r>
        <w:t xml:space="preserve">φαγητό </w:t>
      </w:r>
      <w:r w:rsidR="00351528">
        <w:t>μέσα</w:t>
      </w:r>
      <w:r>
        <w:t xml:space="preserve"> στο εργαστήριο.</w:t>
      </w:r>
    </w:p>
    <w:p w:rsidR="00D17DD1" w:rsidRDefault="00D17DD1" w:rsidP="00D17DD1">
      <w:pPr>
        <w:pStyle w:val="ListParagraph"/>
        <w:ind w:left="360"/>
        <w:jc w:val="both"/>
      </w:pPr>
    </w:p>
    <w:p w:rsidR="006B7913" w:rsidRDefault="006B7913" w:rsidP="006B7913">
      <w:pPr>
        <w:pStyle w:val="ListParagraph"/>
        <w:ind w:left="360"/>
        <w:jc w:val="center"/>
      </w:pPr>
      <w:r w:rsidRPr="006B7913">
        <w:rPr>
          <w:noProof/>
          <w:lang w:val="en-US"/>
        </w:rPr>
        <w:drawing>
          <wp:inline distT="0" distB="0" distL="0" distR="0" wp14:anchorId="4A640303" wp14:editId="03BD8106">
            <wp:extent cx="1847619" cy="2476190"/>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7619" cy="2476190"/>
                    </a:xfrm>
                    <a:prstGeom prst="rect">
                      <a:avLst/>
                    </a:prstGeom>
                  </pic:spPr>
                </pic:pic>
              </a:graphicData>
            </a:graphic>
          </wp:inline>
        </w:drawing>
      </w:r>
    </w:p>
    <w:p w:rsidR="00D17DD1" w:rsidRDefault="00D17DD1" w:rsidP="006B7913">
      <w:pPr>
        <w:pStyle w:val="ListParagraph"/>
        <w:ind w:left="360"/>
        <w:jc w:val="center"/>
      </w:pPr>
    </w:p>
    <w:p w:rsidR="00CB6943" w:rsidRDefault="00CB6943" w:rsidP="006334A8">
      <w:pPr>
        <w:pStyle w:val="ListParagraph"/>
        <w:numPr>
          <w:ilvl w:val="0"/>
          <w:numId w:val="1"/>
        </w:numPr>
        <w:ind w:left="360"/>
        <w:jc w:val="both"/>
      </w:pPr>
      <w:r>
        <w:t>Τα γυάλινα σκεύη εργαστηρίου δεν πρέπει ποτέ να χρησιμοποιούνται ως δοχεία τροφίμων ή ποτών.</w:t>
      </w:r>
    </w:p>
    <w:p w:rsidR="00D17DD1" w:rsidRDefault="00D17DD1" w:rsidP="00D17DD1">
      <w:pPr>
        <w:pStyle w:val="ListParagraph"/>
        <w:ind w:left="360"/>
        <w:jc w:val="both"/>
      </w:pPr>
    </w:p>
    <w:p w:rsidR="00D17DD1" w:rsidRDefault="00CB6943" w:rsidP="00D17DD1">
      <w:pPr>
        <w:pStyle w:val="ListParagraph"/>
        <w:numPr>
          <w:ilvl w:val="0"/>
          <w:numId w:val="1"/>
        </w:numPr>
        <w:ind w:left="360"/>
        <w:jc w:val="both"/>
      </w:pPr>
      <w:r>
        <w:t>Κάθε φορά που χρησιμοποι</w:t>
      </w:r>
      <w:r w:rsidR="00351528">
        <w:t xml:space="preserve">ούνται </w:t>
      </w:r>
      <w:r>
        <w:t xml:space="preserve">γυαλικά, φροντίστε να ελέγξετε για ρωγμές. </w:t>
      </w:r>
      <w:r w:rsidR="00351528">
        <w:t xml:space="preserve"> </w:t>
      </w:r>
      <w:r>
        <w:t>Ενημερώστε τον υπεύθυνο εργαστηρίου για τυχόν κατεστραμμένα γυάλινα σκεύη ώστε να απορριφθ</w:t>
      </w:r>
      <w:r w:rsidR="00351528">
        <w:t>ούν</w:t>
      </w:r>
      <w:r>
        <w:t xml:space="preserve"> σωστά.</w:t>
      </w:r>
    </w:p>
    <w:p w:rsidR="00D17DD1" w:rsidRDefault="00D17DD1" w:rsidP="00D17DD1">
      <w:pPr>
        <w:pStyle w:val="ListParagraph"/>
      </w:pPr>
    </w:p>
    <w:p w:rsidR="00CB6943" w:rsidRDefault="00CB6943" w:rsidP="00D17DD1">
      <w:pPr>
        <w:pStyle w:val="ListParagraph"/>
        <w:numPr>
          <w:ilvl w:val="0"/>
          <w:numId w:val="1"/>
        </w:numPr>
        <w:ind w:left="360"/>
        <w:jc w:val="both"/>
      </w:pPr>
      <w:r>
        <w:t xml:space="preserve">Ποτέ μην χρησιμοποιείτε εξοπλισμό εργαστηρίου που δεν έχει εγκριθεί ή δεν έχει εκπαιδευτεί από τον επιβλέποντα για </w:t>
      </w:r>
      <w:r w:rsidR="00351528">
        <w:t>τη λειτουργία του</w:t>
      </w:r>
      <w:r>
        <w:t>.</w:t>
      </w:r>
    </w:p>
    <w:p w:rsidR="00D17DD1" w:rsidRDefault="00D17DD1" w:rsidP="00D17DD1">
      <w:pPr>
        <w:pStyle w:val="ListParagraph"/>
        <w:ind w:left="360"/>
        <w:jc w:val="both"/>
      </w:pPr>
    </w:p>
    <w:p w:rsidR="00CB6943" w:rsidRDefault="00351528" w:rsidP="006334A8">
      <w:pPr>
        <w:pStyle w:val="ListParagraph"/>
        <w:numPr>
          <w:ilvl w:val="0"/>
          <w:numId w:val="1"/>
        </w:numPr>
        <w:ind w:left="360"/>
        <w:jc w:val="both"/>
      </w:pPr>
      <w:r>
        <w:t>Α</w:t>
      </w:r>
      <w:r w:rsidR="00CB6943">
        <w:t xml:space="preserve">ν κάποιο όργανο ή κομμάτι του εξοπλισμού αποτύχει κατά τη χρήση ή δεν λειτουργεί σωστά, αναφέρετε το πρόβλημα αμέσως σε τεχνικό. </w:t>
      </w:r>
      <w:r>
        <w:t xml:space="preserve"> </w:t>
      </w:r>
      <w:r w:rsidR="00CB6943">
        <w:t>Ποτέ μην προσπαθήσετε να επιδιορθώσετε ένα πρόβλημα εξοπλισμού μόνοι σας.</w:t>
      </w:r>
    </w:p>
    <w:p w:rsidR="00D17DD1" w:rsidRDefault="00D17DD1" w:rsidP="00D17DD1">
      <w:pPr>
        <w:pStyle w:val="ListParagraph"/>
      </w:pPr>
    </w:p>
    <w:p w:rsidR="00D17DD1" w:rsidRDefault="00CB6943" w:rsidP="00D17DD1">
      <w:pPr>
        <w:pStyle w:val="ListParagraph"/>
        <w:numPr>
          <w:ilvl w:val="0"/>
          <w:numId w:val="1"/>
        </w:numPr>
        <w:ind w:left="360"/>
        <w:jc w:val="both"/>
      </w:pPr>
      <w:r>
        <w:t>Αν είστε ο τελευταίος που θα εγκαταλείψει το εργαστήριο, βεβαιωθείτε ότι έχετε κλείσει όλες τις πόρτες και ότι έχετε απενεργοποιήσει όλες τις πηγές ανάφλεξης.</w:t>
      </w:r>
    </w:p>
    <w:p w:rsidR="00D17DD1" w:rsidRDefault="00D17DD1" w:rsidP="00D17DD1">
      <w:pPr>
        <w:pStyle w:val="ListParagraph"/>
        <w:ind w:left="360"/>
        <w:jc w:val="both"/>
      </w:pPr>
    </w:p>
    <w:p w:rsidR="00CB6943" w:rsidRDefault="00CB6943" w:rsidP="006334A8">
      <w:pPr>
        <w:pStyle w:val="ListParagraph"/>
        <w:numPr>
          <w:ilvl w:val="0"/>
          <w:numId w:val="1"/>
        </w:numPr>
        <w:ind w:left="360"/>
        <w:jc w:val="both"/>
      </w:pPr>
      <w:r>
        <w:t>Μην εργάζεστε μόνος στο εργαστήριο.</w:t>
      </w:r>
    </w:p>
    <w:p w:rsidR="00D17DD1" w:rsidRDefault="00D17DD1" w:rsidP="00D17DD1">
      <w:pPr>
        <w:pStyle w:val="ListParagraph"/>
      </w:pPr>
    </w:p>
    <w:p w:rsidR="00CB6943" w:rsidRDefault="00CB6943" w:rsidP="00D17DD1">
      <w:pPr>
        <w:pStyle w:val="ListParagraph"/>
        <w:numPr>
          <w:ilvl w:val="0"/>
          <w:numId w:val="1"/>
        </w:numPr>
        <w:ind w:left="360"/>
        <w:jc w:val="both"/>
      </w:pPr>
      <w:r>
        <w:t xml:space="preserve">Ποτέ μην αφήνετε ένα </w:t>
      </w:r>
      <w:r w:rsidR="00351528">
        <w:t>τρέχον</w:t>
      </w:r>
      <w:r>
        <w:t xml:space="preserve"> πείραμα χωρίς επιτήρηση.</w:t>
      </w:r>
    </w:p>
    <w:p w:rsidR="00D17DD1" w:rsidRDefault="00D17DD1" w:rsidP="00D17DD1">
      <w:pPr>
        <w:pStyle w:val="ListParagraph"/>
      </w:pPr>
    </w:p>
    <w:p w:rsidR="00CB6943" w:rsidRDefault="00CB6943" w:rsidP="00D17DD1">
      <w:pPr>
        <w:pStyle w:val="ListParagraph"/>
        <w:numPr>
          <w:ilvl w:val="0"/>
          <w:numId w:val="1"/>
        </w:numPr>
        <w:ind w:left="360"/>
        <w:jc w:val="both"/>
      </w:pPr>
      <w:r>
        <w:t>Ποτέ μην ανασηκώνετε γυάλινα σκεύη, διαλύματα ή άλλα είδη συσκευών επάνω από το επίπεδο των ματιών.</w:t>
      </w:r>
    </w:p>
    <w:p w:rsidR="00D17DD1" w:rsidRDefault="00D17DD1" w:rsidP="00D17DD1">
      <w:pPr>
        <w:pStyle w:val="ListParagraph"/>
      </w:pPr>
    </w:p>
    <w:p w:rsidR="00CB6943" w:rsidRDefault="00CB6943" w:rsidP="00D17DD1">
      <w:pPr>
        <w:pStyle w:val="ListParagraph"/>
        <w:numPr>
          <w:ilvl w:val="0"/>
          <w:numId w:val="1"/>
        </w:numPr>
        <w:ind w:left="360"/>
        <w:jc w:val="both"/>
      </w:pPr>
      <w:r>
        <w:t>Ποτέ μην μυρί</w:t>
      </w:r>
      <w:r w:rsidR="00351528">
        <w:t>ζετε ή γεύεσ</w:t>
      </w:r>
      <w:r>
        <w:t>τε χημικές ουσίες.</w:t>
      </w:r>
    </w:p>
    <w:p w:rsidR="00D17DD1" w:rsidRDefault="00D17DD1">
      <w:r>
        <w:br w:type="page"/>
      </w:r>
    </w:p>
    <w:p w:rsidR="00D17DD1" w:rsidRDefault="00D17DD1" w:rsidP="00D17DD1">
      <w:pPr>
        <w:pStyle w:val="ListParagraph"/>
      </w:pPr>
    </w:p>
    <w:p w:rsidR="00CB6943" w:rsidRDefault="00351528" w:rsidP="00D17DD1">
      <w:pPr>
        <w:pStyle w:val="ListParagraph"/>
        <w:numPr>
          <w:ilvl w:val="0"/>
          <w:numId w:val="1"/>
        </w:numPr>
        <w:ind w:left="360"/>
        <w:jc w:val="both"/>
      </w:pPr>
      <w:r>
        <w:t>Μη χρησιμοποιείτε</w:t>
      </w:r>
      <w:r w:rsidR="00CB6943">
        <w:t xml:space="preserve"> το στόμα</w:t>
      </w:r>
      <w:r>
        <w:t xml:space="preserve"> για </w:t>
      </w:r>
      <w:proofErr w:type="spellStart"/>
      <w:r>
        <w:t>σιφωνισμό</w:t>
      </w:r>
      <w:proofErr w:type="spellEnd"/>
      <w:r>
        <w:t xml:space="preserve"> υγρών</w:t>
      </w:r>
      <w:r w:rsidR="00CB6943">
        <w:t>.</w:t>
      </w:r>
    </w:p>
    <w:p w:rsidR="00D17DD1" w:rsidRDefault="00D17DD1" w:rsidP="00D17DD1">
      <w:pPr>
        <w:pStyle w:val="ListParagraph"/>
        <w:ind w:left="360"/>
        <w:jc w:val="both"/>
      </w:pPr>
    </w:p>
    <w:p w:rsidR="009847BA" w:rsidRDefault="006D20AA" w:rsidP="00AE216D">
      <w:pPr>
        <w:pStyle w:val="ListParagraph"/>
        <w:ind w:left="360"/>
        <w:jc w:val="center"/>
      </w:pPr>
      <w:r w:rsidRPr="006D20AA">
        <w:rPr>
          <w:noProof/>
          <w:lang w:val="en-US"/>
        </w:rPr>
        <w:drawing>
          <wp:inline distT="0" distB="0" distL="0" distR="0" wp14:anchorId="30D9F2F5" wp14:editId="14FA9EE4">
            <wp:extent cx="1390476" cy="2257143"/>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0476" cy="2257143"/>
                    </a:xfrm>
                    <a:prstGeom prst="rect">
                      <a:avLst/>
                    </a:prstGeom>
                  </pic:spPr>
                </pic:pic>
              </a:graphicData>
            </a:graphic>
          </wp:inline>
        </w:drawing>
      </w:r>
    </w:p>
    <w:p w:rsidR="00D17DD1" w:rsidRDefault="00D17DD1" w:rsidP="00AE216D">
      <w:pPr>
        <w:pStyle w:val="ListParagraph"/>
        <w:ind w:left="360"/>
        <w:jc w:val="center"/>
      </w:pPr>
    </w:p>
    <w:p w:rsidR="00CB6943" w:rsidRDefault="00CB6943" w:rsidP="006334A8">
      <w:pPr>
        <w:pStyle w:val="ListParagraph"/>
        <w:numPr>
          <w:ilvl w:val="0"/>
          <w:numId w:val="1"/>
        </w:numPr>
        <w:ind w:left="360"/>
        <w:jc w:val="both"/>
      </w:pPr>
      <w:r>
        <w:t>Βεβαιωθείτε ότι ακολουθείτε πάντα τις κατάλληλες διαδικασίες για τη διάθεση αποβλήτων εργαστηρίου.</w:t>
      </w:r>
    </w:p>
    <w:p w:rsidR="00D17DD1" w:rsidRDefault="00D17DD1" w:rsidP="00D17DD1">
      <w:pPr>
        <w:pStyle w:val="ListParagraph"/>
        <w:ind w:left="360"/>
        <w:jc w:val="both"/>
      </w:pPr>
    </w:p>
    <w:p w:rsidR="006D20AA" w:rsidRDefault="006D20AA" w:rsidP="006D20AA">
      <w:pPr>
        <w:pStyle w:val="ListParagraph"/>
        <w:ind w:left="360"/>
        <w:jc w:val="both"/>
      </w:pPr>
      <w:r w:rsidRPr="006D20AA">
        <w:rPr>
          <w:noProof/>
          <w:lang w:val="en-US"/>
        </w:rPr>
        <w:drawing>
          <wp:inline distT="0" distB="0" distL="0" distR="0" wp14:anchorId="6ECCB963" wp14:editId="4CE2B266">
            <wp:extent cx="1375346" cy="190030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4937" cy="1941192"/>
                    </a:xfrm>
                    <a:prstGeom prst="rect">
                      <a:avLst/>
                    </a:prstGeom>
                  </pic:spPr>
                </pic:pic>
              </a:graphicData>
            </a:graphic>
          </wp:inline>
        </w:drawing>
      </w:r>
      <w:r w:rsidRPr="006D20AA">
        <w:rPr>
          <w:noProof/>
          <w:lang w:val="en-US"/>
        </w:rPr>
        <w:drawing>
          <wp:inline distT="0" distB="0" distL="0" distR="0" wp14:anchorId="0FE5A40B" wp14:editId="0FA651FE">
            <wp:extent cx="2971185" cy="1865796"/>
            <wp:effectExtent l="0" t="0" r="63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9884" cy="1871258"/>
                    </a:xfrm>
                    <a:prstGeom prst="rect">
                      <a:avLst/>
                    </a:prstGeom>
                  </pic:spPr>
                </pic:pic>
              </a:graphicData>
            </a:graphic>
          </wp:inline>
        </w:drawing>
      </w:r>
      <w:r w:rsidRPr="006D20AA">
        <w:rPr>
          <w:noProof/>
          <w:lang w:val="en-US"/>
        </w:rPr>
        <w:drawing>
          <wp:inline distT="0" distB="0" distL="0" distR="0" wp14:anchorId="7479FAC6" wp14:editId="4AD3F2CC">
            <wp:extent cx="985962" cy="1875793"/>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1963" cy="1944285"/>
                    </a:xfrm>
                    <a:prstGeom prst="rect">
                      <a:avLst/>
                    </a:prstGeom>
                  </pic:spPr>
                </pic:pic>
              </a:graphicData>
            </a:graphic>
          </wp:inline>
        </w:drawing>
      </w:r>
    </w:p>
    <w:p w:rsidR="00D17DD1" w:rsidRDefault="00D17DD1" w:rsidP="006D20AA">
      <w:pPr>
        <w:pStyle w:val="ListParagraph"/>
        <w:ind w:left="360"/>
        <w:jc w:val="both"/>
      </w:pPr>
    </w:p>
    <w:p w:rsidR="00CB6943" w:rsidRDefault="00CB6943" w:rsidP="006334A8">
      <w:pPr>
        <w:pStyle w:val="ListParagraph"/>
        <w:numPr>
          <w:ilvl w:val="0"/>
          <w:numId w:val="1"/>
        </w:numPr>
        <w:ind w:left="360"/>
        <w:jc w:val="both"/>
      </w:pPr>
      <w:r>
        <w:t>Αναφέρετε αμέσως όλους τους τραυματισμούς, ατυχήματα και σπασμένο εξοπλισμό ή γυαλί, ακόμη και αν το περιστατικό φαίνεται μικρό ή ασήμαντο.</w:t>
      </w:r>
    </w:p>
    <w:p w:rsidR="00D17DD1" w:rsidRDefault="00D17DD1" w:rsidP="00D17DD1">
      <w:pPr>
        <w:pStyle w:val="ListParagraph"/>
        <w:ind w:left="360"/>
        <w:jc w:val="both"/>
      </w:pPr>
    </w:p>
    <w:p w:rsidR="000E4C3D" w:rsidRDefault="000E4C3D" w:rsidP="006D20AA">
      <w:pPr>
        <w:pStyle w:val="ListParagraph"/>
        <w:ind w:left="360"/>
        <w:jc w:val="center"/>
      </w:pPr>
      <w:r w:rsidRPr="000E4C3D">
        <w:rPr>
          <w:noProof/>
          <w:lang w:val="en-US"/>
        </w:rPr>
        <w:drawing>
          <wp:inline distT="0" distB="0" distL="0" distR="0" wp14:anchorId="04628DB1" wp14:editId="26215E4E">
            <wp:extent cx="1677033" cy="14696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4646" cy="1476282"/>
                    </a:xfrm>
                    <a:prstGeom prst="rect">
                      <a:avLst/>
                    </a:prstGeom>
                  </pic:spPr>
                </pic:pic>
              </a:graphicData>
            </a:graphic>
          </wp:inline>
        </w:drawing>
      </w:r>
      <w:r w:rsidRPr="000E4C3D">
        <w:rPr>
          <w:noProof/>
          <w:lang w:val="en-US"/>
        </w:rPr>
        <w:drawing>
          <wp:inline distT="0" distB="0" distL="0" distR="0" wp14:anchorId="276FAB2F" wp14:editId="43103FFA">
            <wp:extent cx="1672449" cy="147175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93070" cy="1489902"/>
                    </a:xfrm>
                    <a:prstGeom prst="rect">
                      <a:avLst/>
                    </a:prstGeom>
                  </pic:spPr>
                </pic:pic>
              </a:graphicData>
            </a:graphic>
          </wp:inline>
        </w:drawing>
      </w:r>
    </w:p>
    <w:p w:rsidR="00D17DD1" w:rsidRDefault="00D17DD1" w:rsidP="006D20AA">
      <w:pPr>
        <w:pStyle w:val="ListParagraph"/>
        <w:ind w:left="360"/>
        <w:jc w:val="center"/>
      </w:pPr>
    </w:p>
    <w:p w:rsidR="00CB6943" w:rsidRDefault="00351528" w:rsidP="006334A8">
      <w:pPr>
        <w:pStyle w:val="ListParagraph"/>
        <w:numPr>
          <w:ilvl w:val="0"/>
          <w:numId w:val="1"/>
        </w:numPr>
        <w:ind w:left="360"/>
        <w:jc w:val="both"/>
      </w:pPr>
      <w:r>
        <w:t>Α</w:t>
      </w:r>
      <w:r w:rsidR="00CB6943">
        <w:t>ν έχετε τραυματιστεί, φωνάξτε αμέσως και όσο πιο δυνατά μπορείτε για να βεβαιωθείτε ότι έχετε βοήθεια.</w:t>
      </w:r>
    </w:p>
    <w:p w:rsidR="00D17DD1" w:rsidRDefault="00D17DD1" w:rsidP="00D17DD1">
      <w:pPr>
        <w:pStyle w:val="ListParagraph"/>
        <w:ind w:left="360"/>
        <w:jc w:val="both"/>
      </w:pPr>
    </w:p>
    <w:p w:rsidR="00CB6943" w:rsidRDefault="00CB6943" w:rsidP="006334A8">
      <w:pPr>
        <w:pStyle w:val="ListParagraph"/>
        <w:numPr>
          <w:ilvl w:val="0"/>
          <w:numId w:val="1"/>
        </w:numPr>
        <w:ind w:left="360"/>
        <w:jc w:val="both"/>
      </w:pPr>
      <w:r>
        <w:lastRenderedPageBreak/>
        <w:t xml:space="preserve">Σε περίπτωση που χημική ουσία εκτοξεύεται στα μάτια σας ή στο δέρμα σας, ξεπλύνετε αμέσως την πληγείσα περιοχή με τρεχούμενο νερό για τουλάχιστον 20 </w:t>
      </w:r>
      <w:r w:rsidR="00351528">
        <w:rPr>
          <w:lang w:val="en-US"/>
        </w:rPr>
        <w:t>min</w:t>
      </w:r>
      <w:r>
        <w:t>.</w:t>
      </w:r>
    </w:p>
    <w:p w:rsidR="00D17DD1" w:rsidRDefault="00D17DD1" w:rsidP="00D17DD1">
      <w:pPr>
        <w:pStyle w:val="ListParagraph"/>
      </w:pPr>
    </w:p>
    <w:p w:rsidR="00D17DD1" w:rsidRDefault="00D17DD1" w:rsidP="00D17DD1">
      <w:pPr>
        <w:pStyle w:val="ListParagraph"/>
        <w:ind w:left="360"/>
        <w:jc w:val="both"/>
      </w:pPr>
    </w:p>
    <w:p w:rsidR="00B45B53" w:rsidRDefault="00B45B53" w:rsidP="006D20AA">
      <w:pPr>
        <w:pStyle w:val="ListParagraph"/>
        <w:ind w:left="360"/>
        <w:jc w:val="center"/>
      </w:pPr>
      <w:r w:rsidRPr="00B45B53">
        <w:rPr>
          <w:noProof/>
          <w:lang w:val="en-US"/>
        </w:rPr>
        <w:drawing>
          <wp:inline distT="0" distB="0" distL="0" distR="0" wp14:anchorId="480E5074" wp14:editId="5B89B841">
            <wp:extent cx="1482548" cy="1341032"/>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3854" cy="1351259"/>
                    </a:xfrm>
                    <a:prstGeom prst="rect">
                      <a:avLst/>
                    </a:prstGeom>
                  </pic:spPr>
                </pic:pic>
              </a:graphicData>
            </a:graphic>
          </wp:inline>
        </w:drawing>
      </w:r>
    </w:p>
    <w:p w:rsidR="00D17DD1" w:rsidRDefault="00D17DD1" w:rsidP="006D20AA">
      <w:pPr>
        <w:pStyle w:val="ListParagraph"/>
        <w:ind w:left="360"/>
        <w:jc w:val="center"/>
      </w:pPr>
    </w:p>
    <w:p w:rsidR="00CB6943" w:rsidRDefault="00CB6943" w:rsidP="006334A8">
      <w:pPr>
        <w:pStyle w:val="ListParagraph"/>
        <w:numPr>
          <w:ilvl w:val="0"/>
          <w:numId w:val="1"/>
        </w:numPr>
        <w:ind w:left="360"/>
        <w:jc w:val="both"/>
      </w:pPr>
      <w:r>
        <w:t xml:space="preserve">Αν παρατηρήσετε τυχόν μη ασφαλείς συνθήκες στο εργαστήριο, ενημερώστε τον </w:t>
      </w:r>
      <w:r w:rsidR="00BA0732">
        <w:t>υπεύθυνο</w:t>
      </w:r>
      <w:r>
        <w:t xml:space="preserve"> το συντομότερο δυνατό.</w:t>
      </w:r>
    </w:p>
    <w:p w:rsidR="00351528" w:rsidRDefault="00351528" w:rsidP="00D832CF">
      <w:pPr>
        <w:jc w:val="both"/>
      </w:pPr>
    </w:p>
    <w:p w:rsidR="00D17DD1" w:rsidRDefault="00D17DD1">
      <w:pPr>
        <w:rPr>
          <w:b/>
        </w:rPr>
      </w:pPr>
      <w:r>
        <w:rPr>
          <w:b/>
        </w:rPr>
        <w:br w:type="page"/>
      </w:r>
    </w:p>
    <w:p w:rsidR="00CB6943" w:rsidRPr="00990970" w:rsidRDefault="00CB6943" w:rsidP="00D832CF">
      <w:pPr>
        <w:jc w:val="both"/>
        <w:rPr>
          <w:b/>
        </w:rPr>
      </w:pPr>
      <w:r w:rsidRPr="00990970">
        <w:rPr>
          <w:b/>
        </w:rPr>
        <w:lastRenderedPageBreak/>
        <w:t xml:space="preserve">Κανονισμοί </w:t>
      </w:r>
      <w:r w:rsidR="00D17DD1">
        <w:rPr>
          <w:b/>
        </w:rPr>
        <w:t>Α</w:t>
      </w:r>
      <w:r w:rsidRPr="00990970">
        <w:rPr>
          <w:b/>
        </w:rPr>
        <w:t xml:space="preserve">σφαλείας </w:t>
      </w:r>
      <w:r w:rsidR="00D17DD1">
        <w:rPr>
          <w:b/>
        </w:rPr>
        <w:t>Ε</w:t>
      </w:r>
      <w:r w:rsidRPr="00990970">
        <w:rPr>
          <w:b/>
        </w:rPr>
        <w:t xml:space="preserve">ργαστηρίου </w:t>
      </w:r>
    </w:p>
    <w:p w:rsidR="00CB6943" w:rsidRDefault="00CB6943" w:rsidP="00D832CF">
      <w:pPr>
        <w:jc w:val="both"/>
      </w:pPr>
    </w:p>
    <w:p w:rsidR="00CB6943" w:rsidRDefault="00CB6943" w:rsidP="00D832CF">
      <w:pPr>
        <w:jc w:val="both"/>
      </w:pPr>
      <w:r>
        <w:t xml:space="preserve">Οι κανόνες εργασιακής </w:t>
      </w:r>
      <w:r w:rsidR="00351528">
        <w:t>ασφαλείας</w:t>
      </w:r>
      <w:r>
        <w:t xml:space="preserve"> ισχύουν για τις περισσότερες </w:t>
      </w:r>
      <w:r w:rsidR="00351528">
        <w:t xml:space="preserve">εργαστηριακές </w:t>
      </w:r>
      <w:r>
        <w:t>εγκαταστάσεις</w:t>
      </w:r>
      <w:r w:rsidR="00351528">
        <w:t>.</w:t>
      </w:r>
      <w:r>
        <w:t xml:space="preserve"> </w:t>
      </w:r>
      <w:r w:rsidR="00351528">
        <w:t xml:space="preserve"> Αναφέρονται στ</w:t>
      </w:r>
      <w:r>
        <w:t>η βασική καθαριότητα και συντήρηση ενός ασφαλούς εργαστηρίου.</w:t>
      </w:r>
    </w:p>
    <w:p w:rsidR="00CB6943" w:rsidRDefault="00CB6943" w:rsidP="003E3063">
      <w:pPr>
        <w:pStyle w:val="ListParagraph"/>
        <w:numPr>
          <w:ilvl w:val="0"/>
          <w:numId w:val="2"/>
        </w:numPr>
        <w:ind w:left="360"/>
        <w:jc w:val="both"/>
      </w:pPr>
      <w:r>
        <w:t xml:space="preserve">Διατηρείτε πάντα την περιοχή εργασίας </w:t>
      </w:r>
      <w:r w:rsidR="003E3063">
        <w:t>τακτοποιημένη</w:t>
      </w:r>
      <w:r>
        <w:t xml:space="preserve"> και καθαρή.</w:t>
      </w:r>
    </w:p>
    <w:p w:rsidR="00D17DD1" w:rsidRDefault="00D17DD1" w:rsidP="00D17DD1">
      <w:pPr>
        <w:pStyle w:val="ListParagraph"/>
        <w:ind w:left="360"/>
        <w:jc w:val="both"/>
      </w:pPr>
    </w:p>
    <w:p w:rsidR="00CB6943" w:rsidRDefault="00CB6943" w:rsidP="003E3063">
      <w:pPr>
        <w:pStyle w:val="ListParagraph"/>
        <w:numPr>
          <w:ilvl w:val="0"/>
          <w:numId w:val="2"/>
        </w:numPr>
        <w:ind w:left="360"/>
        <w:jc w:val="both"/>
      </w:pPr>
      <w:r>
        <w:t xml:space="preserve">Βεβαιωθείτε ότι όλοι οι σταθμοί πλυσίματος των ματιών, </w:t>
      </w:r>
      <w:r w:rsidR="003E3063">
        <w:t xml:space="preserve">οι </w:t>
      </w:r>
      <w:proofErr w:type="spellStart"/>
      <w:r w:rsidR="003E3063">
        <w:t>καταιωνιστήρες</w:t>
      </w:r>
      <w:proofErr w:type="spellEnd"/>
      <w:r>
        <w:t xml:space="preserve"> έκτακτης ανάγκης, οι πυροσβεστήρες και οι έξοδοι </w:t>
      </w:r>
      <w:r w:rsidR="003E3063">
        <w:t xml:space="preserve">κινδύνου </w:t>
      </w:r>
      <w:r>
        <w:t xml:space="preserve">είναι πάντα ανεμπόδιστοι και </w:t>
      </w:r>
      <w:proofErr w:type="spellStart"/>
      <w:r>
        <w:t>προσβάσιμοι</w:t>
      </w:r>
      <w:proofErr w:type="spellEnd"/>
      <w:r>
        <w:t>.</w:t>
      </w:r>
    </w:p>
    <w:p w:rsidR="00D17DD1" w:rsidRDefault="00D17DD1" w:rsidP="00D17DD1">
      <w:pPr>
        <w:jc w:val="both"/>
      </w:pPr>
    </w:p>
    <w:p w:rsidR="009847BA" w:rsidRDefault="009847BA" w:rsidP="009847BA">
      <w:pPr>
        <w:pStyle w:val="ListParagraph"/>
        <w:ind w:left="360"/>
        <w:jc w:val="both"/>
      </w:pPr>
      <w:r w:rsidRPr="009847BA">
        <w:rPr>
          <w:noProof/>
          <w:lang w:val="en-US"/>
        </w:rPr>
        <w:drawing>
          <wp:inline distT="0" distB="0" distL="0" distR="0" wp14:anchorId="50203DE8" wp14:editId="5F8613FF">
            <wp:extent cx="1154769" cy="149542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68129" cy="1512727"/>
                    </a:xfrm>
                    <a:prstGeom prst="rect">
                      <a:avLst/>
                    </a:prstGeom>
                  </pic:spPr>
                </pic:pic>
              </a:graphicData>
            </a:graphic>
          </wp:inline>
        </w:drawing>
      </w:r>
      <w:r w:rsidRPr="009847BA">
        <w:rPr>
          <w:noProof/>
          <w:lang w:val="en-US"/>
        </w:rPr>
        <w:drawing>
          <wp:inline distT="0" distB="0" distL="0" distR="0" wp14:anchorId="51140744" wp14:editId="2459C808">
            <wp:extent cx="1113993" cy="153429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491" r="13903"/>
                    <a:stretch/>
                  </pic:blipFill>
                  <pic:spPr bwMode="auto">
                    <a:xfrm>
                      <a:off x="0" y="0"/>
                      <a:ext cx="1138959" cy="1568683"/>
                    </a:xfrm>
                    <a:prstGeom prst="rect">
                      <a:avLst/>
                    </a:prstGeom>
                    <a:ln>
                      <a:noFill/>
                    </a:ln>
                    <a:extLst>
                      <a:ext uri="{53640926-AAD7-44D8-BBD7-CCE9431645EC}">
                        <a14:shadowObscured xmlns:a14="http://schemas.microsoft.com/office/drawing/2010/main"/>
                      </a:ext>
                    </a:extLst>
                  </pic:spPr>
                </pic:pic>
              </a:graphicData>
            </a:graphic>
          </wp:inline>
        </w:drawing>
      </w:r>
      <w:r w:rsidR="00D67DB6" w:rsidRPr="00D67DB6">
        <w:rPr>
          <w:noProof/>
          <w:lang w:val="en-US"/>
        </w:rPr>
        <w:drawing>
          <wp:inline distT="0" distB="0" distL="0" distR="0" wp14:anchorId="0B9AEC2F" wp14:editId="5CF434BB">
            <wp:extent cx="1192695" cy="150835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540" r="10387"/>
                    <a:stretch/>
                  </pic:blipFill>
                  <pic:spPr bwMode="auto">
                    <a:xfrm>
                      <a:off x="0" y="0"/>
                      <a:ext cx="1200474" cy="1518197"/>
                    </a:xfrm>
                    <a:prstGeom prst="rect">
                      <a:avLst/>
                    </a:prstGeom>
                    <a:ln>
                      <a:noFill/>
                    </a:ln>
                    <a:extLst>
                      <a:ext uri="{53640926-AAD7-44D8-BBD7-CCE9431645EC}">
                        <a14:shadowObscured xmlns:a14="http://schemas.microsoft.com/office/drawing/2010/main"/>
                      </a:ext>
                    </a:extLst>
                  </pic:spPr>
                </pic:pic>
              </a:graphicData>
            </a:graphic>
          </wp:inline>
        </w:drawing>
      </w:r>
      <w:r w:rsidR="00E82511" w:rsidRPr="00E82511">
        <w:rPr>
          <w:noProof/>
          <w:lang w:val="en-US"/>
        </w:rPr>
        <w:drawing>
          <wp:inline distT="0" distB="0" distL="0" distR="0" wp14:anchorId="3CF6813E" wp14:editId="09CDA189">
            <wp:extent cx="1886718" cy="94921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18377" cy="965140"/>
                    </a:xfrm>
                    <a:prstGeom prst="rect">
                      <a:avLst/>
                    </a:prstGeom>
                  </pic:spPr>
                </pic:pic>
              </a:graphicData>
            </a:graphic>
          </wp:inline>
        </w:drawing>
      </w:r>
    </w:p>
    <w:p w:rsidR="00D17DD1" w:rsidRDefault="00D17DD1" w:rsidP="009847BA">
      <w:pPr>
        <w:pStyle w:val="ListParagraph"/>
        <w:ind w:left="360"/>
        <w:jc w:val="both"/>
      </w:pPr>
    </w:p>
    <w:p w:rsidR="00D17DD1" w:rsidRDefault="00CB6943" w:rsidP="00D17DD1">
      <w:pPr>
        <w:pStyle w:val="ListParagraph"/>
        <w:numPr>
          <w:ilvl w:val="0"/>
          <w:numId w:val="2"/>
        </w:numPr>
        <w:ind w:left="360"/>
        <w:jc w:val="both"/>
      </w:pPr>
      <w:r>
        <w:t>Μόνο τα υλικά που χρειάζεστε για την εργασία σ</w:t>
      </w:r>
      <w:r w:rsidR="003E3063">
        <w:t>ας θα πρέπει να φυλάσσονται στο</w:t>
      </w:r>
      <w:r>
        <w:t xml:space="preserve"> χώρο εργασίας σας. </w:t>
      </w:r>
      <w:r w:rsidR="003E3063">
        <w:t xml:space="preserve"> </w:t>
      </w:r>
      <w:r>
        <w:t>Όλα τα υπόλοιπα πρέπει να αποθηκεύονται με ασφάλεια.</w:t>
      </w:r>
    </w:p>
    <w:p w:rsidR="00D17DD1" w:rsidRDefault="00D17DD1" w:rsidP="00D17DD1">
      <w:pPr>
        <w:pStyle w:val="ListParagraph"/>
        <w:ind w:left="360"/>
        <w:jc w:val="both"/>
      </w:pPr>
    </w:p>
    <w:p w:rsidR="00CB6943" w:rsidRDefault="00CB6943" w:rsidP="003E3063">
      <w:pPr>
        <w:pStyle w:val="ListParagraph"/>
        <w:numPr>
          <w:ilvl w:val="0"/>
          <w:numId w:val="2"/>
        </w:numPr>
        <w:ind w:left="360"/>
        <w:jc w:val="both"/>
      </w:pPr>
      <w:r>
        <w:t xml:space="preserve">Μόνο ελαφρά αντικείμενα πρέπει να αποθηκεύονται πάνω από τα γραφεία. </w:t>
      </w:r>
      <w:r w:rsidR="003E3063">
        <w:t xml:space="preserve"> Τ</w:t>
      </w:r>
      <w:r>
        <w:t xml:space="preserve">α βαρύτερα αντικείμενα διατηρούνται </w:t>
      </w:r>
      <w:r w:rsidR="003E3063">
        <w:t xml:space="preserve">πάντα </w:t>
      </w:r>
      <w:r>
        <w:t>στο κάτω μέρος.</w:t>
      </w:r>
    </w:p>
    <w:p w:rsidR="00D17DD1" w:rsidRDefault="00D17DD1" w:rsidP="00D17DD1">
      <w:pPr>
        <w:pStyle w:val="ListParagraph"/>
      </w:pPr>
    </w:p>
    <w:p w:rsidR="00CB6943" w:rsidRDefault="00CB6943" w:rsidP="00D17DD1">
      <w:pPr>
        <w:pStyle w:val="ListParagraph"/>
        <w:numPr>
          <w:ilvl w:val="0"/>
          <w:numId w:val="2"/>
        </w:numPr>
        <w:ind w:left="360"/>
        <w:jc w:val="both"/>
      </w:pPr>
      <w:r>
        <w:t xml:space="preserve">Τα στερεά πρέπει πάντα να παραμένουν </w:t>
      </w:r>
      <w:r w:rsidR="003E3063">
        <w:t xml:space="preserve">μακριά απόν εργαστηριακό </w:t>
      </w:r>
      <w:r>
        <w:t>νεροχύτη.</w:t>
      </w:r>
    </w:p>
    <w:p w:rsidR="00D17DD1" w:rsidRDefault="00D17DD1" w:rsidP="00D17DD1">
      <w:pPr>
        <w:pStyle w:val="ListParagraph"/>
      </w:pPr>
    </w:p>
    <w:p w:rsidR="00CB6943" w:rsidRDefault="00CB6943" w:rsidP="00D17DD1">
      <w:pPr>
        <w:pStyle w:val="ListParagraph"/>
        <w:numPr>
          <w:ilvl w:val="0"/>
          <w:numId w:val="2"/>
        </w:numPr>
        <w:ind w:left="360"/>
        <w:jc w:val="both"/>
      </w:pPr>
      <w:r>
        <w:t>Οποιοσδήποτε εξοπλισμός</w:t>
      </w:r>
      <w:r w:rsidR="003E3063">
        <w:t>,</w:t>
      </w:r>
      <w:r>
        <w:t xml:space="preserve"> που απαιτεί ροή αέρα ή εξαερισμό για την αποτροπή της υπερθέρμανσης</w:t>
      </w:r>
      <w:r w:rsidR="003E3063">
        <w:t>,</w:t>
      </w:r>
      <w:r>
        <w:t xml:space="preserve"> θα πρέπει να διατηρείται πάντα καθαρός.</w:t>
      </w:r>
    </w:p>
    <w:p w:rsidR="003E3063" w:rsidRDefault="003E3063" w:rsidP="003E3063">
      <w:pPr>
        <w:jc w:val="both"/>
      </w:pPr>
    </w:p>
    <w:p w:rsidR="00D17DD1" w:rsidRDefault="00D17DD1">
      <w:pPr>
        <w:rPr>
          <w:b/>
        </w:rPr>
      </w:pPr>
      <w:r>
        <w:rPr>
          <w:b/>
        </w:rPr>
        <w:br w:type="page"/>
      </w:r>
    </w:p>
    <w:p w:rsidR="00CB6943" w:rsidRPr="00990970" w:rsidRDefault="00CB6943" w:rsidP="00D17DD1">
      <w:pPr>
        <w:jc w:val="center"/>
        <w:rPr>
          <w:b/>
        </w:rPr>
      </w:pPr>
      <w:r w:rsidRPr="00990970">
        <w:rPr>
          <w:b/>
        </w:rPr>
        <w:lastRenderedPageBreak/>
        <w:t>Κανόνες ασφαλείας κώδικα ένδυσης</w:t>
      </w:r>
    </w:p>
    <w:p w:rsidR="00CB6943" w:rsidRDefault="003E3063" w:rsidP="00D832CF">
      <w:pPr>
        <w:jc w:val="both"/>
      </w:pPr>
      <w:r>
        <w:t>Ο εργαστηριακός</w:t>
      </w:r>
      <w:r w:rsidR="00CB6943">
        <w:t xml:space="preserve"> κώδικ</w:t>
      </w:r>
      <w:r>
        <w:t>α</w:t>
      </w:r>
      <w:r w:rsidR="00CB6943">
        <w:t>ς ένδυσης θέτ</w:t>
      </w:r>
      <w:r>
        <w:t>ει</w:t>
      </w:r>
      <w:r w:rsidR="00CB6943">
        <w:t xml:space="preserve"> σαφή πολιτική για τους εργαζομένους</w:t>
      </w:r>
      <w:r>
        <w:t xml:space="preserve"> και φοιτητές,</w:t>
      </w:r>
      <w:r w:rsidR="00CB6943">
        <w:t xml:space="preserve"> στον τομέα της ένδυσης</w:t>
      </w:r>
      <w:r>
        <w:t>,</w:t>
      </w:r>
      <w:r w:rsidR="00CB6943">
        <w:t xml:space="preserve"> </w:t>
      </w:r>
      <w:r>
        <w:t>δηλ.</w:t>
      </w:r>
      <w:r w:rsidR="00CB6943">
        <w:t xml:space="preserve"> </w:t>
      </w:r>
      <w:r>
        <w:t xml:space="preserve">τι πρέπει </w:t>
      </w:r>
      <w:r w:rsidR="00CB6943">
        <w:t xml:space="preserve">να αποφεύγουν να φορούν, προκειμένου να αποτρέψουν ατυχήματα ή τραυματισμούς στο εργαστήριο. </w:t>
      </w:r>
      <w:r>
        <w:t xml:space="preserve"> </w:t>
      </w:r>
      <w:r w:rsidR="00CB6943">
        <w:t xml:space="preserve">Για παράδειγμα, οι φούστες και τα </w:t>
      </w:r>
      <w:r>
        <w:t>κοντά ενδύματα (</w:t>
      </w:r>
      <w:r>
        <w:rPr>
          <w:lang w:val="en-US"/>
        </w:rPr>
        <w:t>shorts</w:t>
      </w:r>
      <w:r>
        <w:t>)</w:t>
      </w:r>
      <w:r w:rsidR="00CB6943">
        <w:t xml:space="preserve"> </w:t>
      </w:r>
      <w:r w:rsidR="00D17DD1">
        <w:t>εκ</w:t>
      </w:r>
      <w:r>
        <w:t>θέτουν την επιφάνεια του σώματος και το δέρμα</w:t>
      </w:r>
      <w:r w:rsidR="00CB6943">
        <w:t xml:space="preserve"> σε θερμότητα ή επικίνδυνες χημικές ουσίες.</w:t>
      </w:r>
    </w:p>
    <w:p w:rsidR="00CB6943" w:rsidRDefault="009847BA" w:rsidP="009847BA">
      <w:pPr>
        <w:jc w:val="center"/>
      </w:pPr>
      <w:r w:rsidRPr="00990970">
        <w:rPr>
          <w:noProof/>
          <w:lang w:val="en-US"/>
        </w:rPr>
        <w:drawing>
          <wp:inline distT="0" distB="0" distL="0" distR="0" wp14:anchorId="02AB0B7A" wp14:editId="76E3FC11">
            <wp:extent cx="2003508" cy="199499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654" t="17175" r="16740" b="16502"/>
                    <a:stretch/>
                  </pic:blipFill>
                  <pic:spPr bwMode="auto">
                    <a:xfrm>
                      <a:off x="0" y="0"/>
                      <a:ext cx="2004511" cy="1995993"/>
                    </a:xfrm>
                    <a:prstGeom prst="rect">
                      <a:avLst/>
                    </a:prstGeom>
                    <a:ln>
                      <a:noFill/>
                    </a:ln>
                    <a:extLst>
                      <a:ext uri="{53640926-AAD7-44D8-BBD7-CCE9431645EC}">
                        <a14:shadowObscured xmlns:a14="http://schemas.microsoft.com/office/drawing/2010/main"/>
                      </a:ext>
                    </a:extLst>
                  </pic:spPr>
                </pic:pic>
              </a:graphicData>
            </a:graphic>
          </wp:inline>
        </w:drawing>
      </w:r>
    </w:p>
    <w:p w:rsidR="00990970" w:rsidRDefault="00990970" w:rsidP="003E3063">
      <w:pPr>
        <w:pStyle w:val="ListParagraph"/>
        <w:numPr>
          <w:ilvl w:val="0"/>
          <w:numId w:val="3"/>
        </w:numPr>
        <w:ind w:left="360"/>
        <w:jc w:val="both"/>
      </w:pPr>
      <w:r>
        <w:t>Φοράτε πάντα εργαστηριακή ποδιά μέσα στο εργαστήριο</w:t>
      </w:r>
    </w:p>
    <w:p w:rsidR="00D17DD1" w:rsidRDefault="00D17DD1" w:rsidP="00D17DD1">
      <w:pPr>
        <w:pStyle w:val="ListParagraph"/>
        <w:ind w:left="360"/>
        <w:jc w:val="both"/>
      </w:pPr>
    </w:p>
    <w:p w:rsidR="00990970" w:rsidRDefault="00990970" w:rsidP="009847BA">
      <w:pPr>
        <w:pStyle w:val="ListParagraph"/>
        <w:ind w:left="360"/>
        <w:jc w:val="center"/>
      </w:pPr>
      <w:r w:rsidRPr="00990970">
        <w:rPr>
          <w:noProof/>
          <w:lang w:val="en-US"/>
        </w:rPr>
        <w:drawing>
          <wp:inline distT="0" distB="0" distL="0" distR="0" wp14:anchorId="43011DEB" wp14:editId="1FA8F031">
            <wp:extent cx="1160890" cy="15266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000" r="11832"/>
                    <a:stretch/>
                  </pic:blipFill>
                  <pic:spPr bwMode="auto">
                    <a:xfrm>
                      <a:off x="0" y="0"/>
                      <a:ext cx="1165550" cy="1532778"/>
                    </a:xfrm>
                    <a:prstGeom prst="rect">
                      <a:avLst/>
                    </a:prstGeom>
                    <a:ln>
                      <a:noFill/>
                    </a:ln>
                    <a:extLst>
                      <a:ext uri="{53640926-AAD7-44D8-BBD7-CCE9431645EC}">
                        <a14:shadowObscured xmlns:a14="http://schemas.microsoft.com/office/drawing/2010/main"/>
                      </a:ext>
                    </a:extLst>
                  </pic:spPr>
                </pic:pic>
              </a:graphicData>
            </a:graphic>
          </wp:inline>
        </w:drawing>
      </w:r>
    </w:p>
    <w:p w:rsidR="00D17DD1" w:rsidRDefault="00D17DD1" w:rsidP="009847BA">
      <w:pPr>
        <w:pStyle w:val="ListParagraph"/>
        <w:ind w:left="360"/>
        <w:jc w:val="center"/>
      </w:pPr>
    </w:p>
    <w:p w:rsidR="00CB6943" w:rsidRDefault="00CB6943" w:rsidP="003E3063">
      <w:pPr>
        <w:pStyle w:val="ListParagraph"/>
        <w:numPr>
          <w:ilvl w:val="0"/>
          <w:numId w:val="3"/>
        </w:numPr>
        <w:ind w:left="360"/>
        <w:jc w:val="both"/>
      </w:pPr>
      <w:r>
        <w:t xml:space="preserve">Πάντα </w:t>
      </w:r>
      <w:r w:rsidR="003E3063">
        <w:t>δένετε</w:t>
      </w:r>
      <w:r>
        <w:t xml:space="preserve"> τα πίσω μαλλιά </w:t>
      </w:r>
      <w:r w:rsidR="003E3063">
        <w:t>στο ύψος του πηγουνιού ή μακρύτερα</w:t>
      </w:r>
      <w:r>
        <w:t>.</w:t>
      </w:r>
    </w:p>
    <w:p w:rsidR="00D17DD1" w:rsidRDefault="00D17DD1" w:rsidP="00D17DD1">
      <w:pPr>
        <w:pStyle w:val="ListParagraph"/>
        <w:ind w:left="360"/>
        <w:jc w:val="both"/>
      </w:pPr>
    </w:p>
    <w:p w:rsidR="006B7913" w:rsidRDefault="006B7913" w:rsidP="006B7913">
      <w:pPr>
        <w:pStyle w:val="ListParagraph"/>
        <w:ind w:left="360"/>
        <w:jc w:val="center"/>
      </w:pPr>
      <w:r w:rsidRPr="006B7913">
        <w:rPr>
          <w:noProof/>
          <w:lang w:val="en-US"/>
        </w:rPr>
        <w:drawing>
          <wp:inline distT="0" distB="0" distL="0" distR="0" wp14:anchorId="4DDD868B" wp14:editId="570320FC">
            <wp:extent cx="1334957" cy="178246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7700" t="59430" r="2053" b="2795"/>
                    <a:stretch/>
                  </pic:blipFill>
                  <pic:spPr bwMode="auto">
                    <a:xfrm>
                      <a:off x="0" y="0"/>
                      <a:ext cx="1344304" cy="1794948"/>
                    </a:xfrm>
                    <a:prstGeom prst="rect">
                      <a:avLst/>
                    </a:prstGeom>
                    <a:ln>
                      <a:noFill/>
                    </a:ln>
                    <a:extLst>
                      <a:ext uri="{53640926-AAD7-44D8-BBD7-CCE9431645EC}">
                        <a14:shadowObscured xmlns:a14="http://schemas.microsoft.com/office/drawing/2010/main"/>
                      </a:ext>
                    </a:extLst>
                  </pic:spPr>
                </pic:pic>
              </a:graphicData>
            </a:graphic>
          </wp:inline>
        </w:drawing>
      </w:r>
    </w:p>
    <w:p w:rsidR="00D17DD1" w:rsidRDefault="00D17DD1">
      <w:r>
        <w:br w:type="page"/>
      </w:r>
    </w:p>
    <w:p w:rsidR="00D17DD1" w:rsidRDefault="00D17DD1" w:rsidP="006B7913">
      <w:pPr>
        <w:pStyle w:val="ListParagraph"/>
        <w:ind w:left="360"/>
        <w:jc w:val="center"/>
      </w:pPr>
    </w:p>
    <w:p w:rsidR="00CB6943" w:rsidRDefault="00CB6943" w:rsidP="003E3063">
      <w:pPr>
        <w:pStyle w:val="ListParagraph"/>
        <w:numPr>
          <w:ilvl w:val="0"/>
          <w:numId w:val="3"/>
        </w:numPr>
        <w:ind w:left="360"/>
        <w:jc w:val="both"/>
      </w:pPr>
      <w:r>
        <w:t xml:space="preserve">Βεβαιωθείτε ότι χαλαρά ρούχα ή </w:t>
      </w:r>
      <w:r w:rsidR="003E3063">
        <w:t>κινούμενα κοσμήματα είναι ασφαλισμένα.  Θα ήταν ασφαλέστερο να μην τα φοράτε</w:t>
      </w:r>
      <w:r>
        <w:t>.</w:t>
      </w:r>
    </w:p>
    <w:p w:rsidR="00D17DD1" w:rsidRDefault="00D17DD1" w:rsidP="00D17DD1">
      <w:pPr>
        <w:pStyle w:val="ListParagraph"/>
        <w:ind w:left="360"/>
        <w:jc w:val="both"/>
      </w:pPr>
    </w:p>
    <w:p w:rsidR="00BA0732" w:rsidRDefault="00BA0732" w:rsidP="00BA0732">
      <w:pPr>
        <w:pStyle w:val="ListParagraph"/>
        <w:ind w:left="360"/>
        <w:jc w:val="center"/>
      </w:pPr>
      <w:r w:rsidRPr="00BA0732">
        <w:rPr>
          <w:noProof/>
          <w:lang w:val="en-US"/>
        </w:rPr>
        <w:drawing>
          <wp:inline distT="0" distB="0" distL="0" distR="0" wp14:anchorId="2FC49035" wp14:editId="068FB12C">
            <wp:extent cx="2289175" cy="15265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771" t="6220" r="2700" b="14171"/>
                    <a:stretch/>
                  </pic:blipFill>
                  <pic:spPr bwMode="auto">
                    <a:xfrm>
                      <a:off x="0" y="0"/>
                      <a:ext cx="2298633" cy="1532813"/>
                    </a:xfrm>
                    <a:prstGeom prst="rect">
                      <a:avLst/>
                    </a:prstGeom>
                    <a:ln>
                      <a:noFill/>
                    </a:ln>
                    <a:extLst>
                      <a:ext uri="{53640926-AAD7-44D8-BBD7-CCE9431645EC}">
                        <a14:shadowObscured xmlns:a14="http://schemas.microsoft.com/office/drawing/2010/main"/>
                      </a:ext>
                    </a:extLst>
                  </pic:spPr>
                </pic:pic>
              </a:graphicData>
            </a:graphic>
          </wp:inline>
        </w:drawing>
      </w:r>
    </w:p>
    <w:p w:rsidR="00A62341" w:rsidRDefault="00A62341" w:rsidP="00BA0732">
      <w:pPr>
        <w:pStyle w:val="ListParagraph"/>
        <w:ind w:left="360"/>
        <w:jc w:val="center"/>
      </w:pPr>
    </w:p>
    <w:p w:rsidR="00CB6943" w:rsidRDefault="00CB6943" w:rsidP="003E3063">
      <w:pPr>
        <w:pStyle w:val="ListParagraph"/>
        <w:numPr>
          <w:ilvl w:val="0"/>
          <w:numId w:val="3"/>
        </w:numPr>
        <w:ind w:left="360"/>
        <w:jc w:val="both"/>
      </w:pPr>
      <w:r>
        <w:t xml:space="preserve">Ποτέ μην φοράτε σανδάλια ή άλλα ανοιχτά παπούτσια στο εργαστήριο. </w:t>
      </w:r>
      <w:r w:rsidR="003E3063">
        <w:t xml:space="preserve"> </w:t>
      </w:r>
      <w:r>
        <w:t>Τα υποδήματα πρέπει να καλύπτουν πλήρως τ</w:t>
      </w:r>
      <w:r w:rsidR="003E3063">
        <w:t>α</w:t>
      </w:r>
      <w:r>
        <w:t xml:space="preserve"> πόδι</w:t>
      </w:r>
      <w:r w:rsidR="003E3063">
        <w:t>α</w:t>
      </w:r>
      <w:r>
        <w:t>.</w:t>
      </w:r>
    </w:p>
    <w:p w:rsidR="00A62341" w:rsidRDefault="00A62341" w:rsidP="00A62341">
      <w:pPr>
        <w:pStyle w:val="ListParagraph"/>
        <w:ind w:left="360"/>
        <w:jc w:val="both"/>
      </w:pPr>
    </w:p>
    <w:p w:rsidR="009847BA" w:rsidRDefault="009847BA" w:rsidP="006B7913">
      <w:pPr>
        <w:pStyle w:val="ListParagraph"/>
        <w:ind w:left="360"/>
        <w:jc w:val="center"/>
      </w:pPr>
      <w:r w:rsidRPr="009847BA">
        <w:rPr>
          <w:noProof/>
          <w:lang w:val="en-US"/>
        </w:rPr>
        <w:drawing>
          <wp:inline distT="0" distB="0" distL="0" distR="0" wp14:anchorId="6730F934" wp14:editId="275F0785">
            <wp:extent cx="1775488" cy="1735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6410" cy="1766062"/>
                    </a:xfrm>
                    <a:prstGeom prst="rect">
                      <a:avLst/>
                    </a:prstGeom>
                  </pic:spPr>
                </pic:pic>
              </a:graphicData>
            </a:graphic>
          </wp:inline>
        </w:drawing>
      </w:r>
      <w:r w:rsidR="002E0894" w:rsidRPr="002E0894">
        <w:rPr>
          <w:noProof/>
          <w:lang w:val="en-US"/>
        </w:rPr>
        <w:drawing>
          <wp:inline distT="0" distB="0" distL="0" distR="0" wp14:anchorId="162F50B2" wp14:editId="41BBCD1D">
            <wp:extent cx="2328352" cy="1748199"/>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34836" cy="1753068"/>
                    </a:xfrm>
                    <a:prstGeom prst="rect">
                      <a:avLst/>
                    </a:prstGeom>
                  </pic:spPr>
                </pic:pic>
              </a:graphicData>
            </a:graphic>
          </wp:inline>
        </w:drawing>
      </w:r>
    </w:p>
    <w:p w:rsidR="00A62341" w:rsidRDefault="00A62341" w:rsidP="006B7913">
      <w:pPr>
        <w:pStyle w:val="ListParagraph"/>
        <w:ind w:left="360"/>
        <w:jc w:val="center"/>
      </w:pPr>
    </w:p>
    <w:p w:rsidR="00CB6943" w:rsidRDefault="00CB6943" w:rsidP="003E3063">
      <w:pPr>
        <w:pStyle w:val="ListParagraph"/>
        <w:numPr>
          <w:ilvl w:val="0"/>
          <w:numId w:val="3"/>
        </w:numPr>
        <w:ind w:left="360"/>
        <w:jc w:val="both"/>
      </w:pPr>
      <w:r>
        <w:t xml:space="preserve">Ποτέ μην φοράτε </w:t>
      </w:r>
      <w:r w:rsidR="003E3063">
        <w:rPr>
          <w:lang w:val="en-US"/>
        </w:rPr>
        <w:t>shorts</w:t>
      </w:r>
      <w:r>
        <w:t xml:space="preserve"> ή φούστες στο εργαστήριο.</w:t>
      </w:r>
    </w:p>
    <w:p w:rsidR="00A62341" w:rsidRDefault="00A62341" w:rsidP="00A62341">
      <w:pPr>
        <w:pStyle w:val="ListParagraph"/>
        <w:ind w:left="360"/>
        <w:jc w:val="both"/>
      </w:pPr>
    </w:p>
    <w:p w:rsidR="002E0894" w:rsidRDefault="002E0894" w:rsidP="00414D11">
      <w:pPr>
        <w:pStyle w:val="ListParagraph"/>
        <w:ind w:left="360"/>
        <w:jc w:val="center"/>
      </w:pPr>
      <w:r w:rsidRPr="002E0894">
        <w:rPr>
          <w:noProof/>
          <w:lang w:val="en-US"/>
        </w:rPr>
        <w:drawing>
          <wp:inline distT="0" distB="0" distL="0" distR="0" wp14:anchorId="37CDF082" wp14:editId="49B7ABAE">
            <wp:extent cx="1514089" cy="151408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26603" cy="1526603"/>
                    </a:xfrm>
                    <a:prstGeom prst="rect">
                      <a:avLst/>
                    </a:prstGeom>
                  </pic:spPr>
                </pic:pic>
              </a:graphicData>
            </a:graphic>
          </wp:inline>
        </w:drawing>
      </w:r>
    </w:p>
    <w:p w:rsidR="00A62341" w:rsidRDefault="00A62341" w:rsidP="00414D11">
      <w:pPr>
        <w:pStyle w:val="ListParagraph"/>
        <w:ind w:left="360"/>
        <w:jc w:val="center"/>
      </w:pPr>
    </w:p>
    <w:p w:rsidR="00CB6943" w:rsidRDefault="00CB6943" w:rsidP="003E3063">
      <w:pPr>
        <w:pStyle w:val="ListParagraph"/>
        <w:numPr>
          <w:ilvl w:val="0"/>
          <w:numId w:val="3"/>
        </w:numPr>
        <w:ind w:left="360"/>
        <w:jc w:val="both"/>
      </w:pPr>
      <w:r>
        <w:t>Όταν εργάζεσ</w:t>
      </w:r>
      <w:r w:rsidR="003E3063">
        <w:t xml:space="preserve">τε με καυστήρες </w:t>
      </w:r>
      <w:proofErr w:type="spellStart"/>
      <w:r w:rsidR="003E3063">
        <w:t>Bunsen</w:t>
      </w:r>
      <w:proofErr w:type="spellEnd"/>
      <w:r>
        <w:t>, σπίρτα</w:t>
      </w:r>
      <w:r w:rsidR="003E3063" w:rsidRPr="003E3063">
        <w:t>,</w:t>
      </w:r>
      <w:r>
        <w:t xml:space="preserve"> κλπ., </w:t>
      </w:r>
      <w:r w:rsidR="003E3063">
        <w:t>δ</w:t>
      </w:r>
      <w:r>
        <w:t>εν επιτρέπονται ακρυλικά νύχια.</w:t>
      </w:r>
    </w:p>
    <w:p w:rsidR="003E3063" w:rsidRDefault="001933CB" w:rsidP="001933CB">
      <w:pPr>
        <w:jc w:val="center"/>
      </w:pPr>
      <w:r w:rsidRPr="001933CB">
        <w:rPr>
          <w:noProof/>
          <w:lang w:val="en-US"/>
        </w:rPr>
        <w:lastRenderedPageBreak/>
        <w:drawing>
          <wp:inline distT="0" distB="0" distL="0" distR="0" wp14:anchorId="5F4CD0D1" wp14:editId="3F044E4E">
            <wp:extent cx="1107477" cy="19135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14428" cy="1925521"/>
                    </a:xfrm>
                    <a:prstGeom prst="rect">
                      <a:avLst/>
                    </a:prstGeom>
                  </pic:spPr>
                </pic:pic>
              </a:graphicData>
            </a:graphic>
          </wp:inline>
        </w:drawing>
      </w:r>
      <w:r w:rsidRPr="001933CB">
        <w:rPr>
          <w:noProof/>
          <w:lang w:val="en-US"/>
        </w:rPr>
        <w:drawing>
          <wp:inline distT="0" distB="0" distL="0" distR="0" wp14:anchorId="4A6D1CD6" wp14:editId="16689E61">
            <wp:extent cx="2503280" cy="1877321"/>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13146" cy="1884720"/>
                    </a:xfrm>
                    <a:prstGeom prst="rect">
                      <a:avLst/>
                    </a:prstGeom>
                  </pic:spPr>
                </pic:pic>
              </a:graphicData>
            </a:graphic>
          </wp:inline>
        </w:drawing>
      </w:r>
    </w:p>
    <w:p w:rsidR="00A62341" w:rsidRDefault="00A62341">
      <w:pPr>
        <w:rPr>
          <w:b/>
        </w:rPr>
      </w:pPr>
      <w:r>
        <w:rPr>
          <w:b/>
        </w:rPr>
        <w:br w:type="page"/>
      </w:r>
    </w:p>
    <w:p w:rsidR="00CB6943" w:rsidRPr="003E3063" w:rsidRDefault="00CB6943" w:rsidP="00A62341">
      <w:pPr>
        <w:jc w:val="center"/>
        <w:rPr>
          <w:b/>
        </w:rPr>
      </w:pPr>
      <w:r w:rsidRPr="003E3063">
        <w:rPr>
          <w:b/>
        </w:rPr>
        <w:lastRenderedPageBreak/>
        <w:t>Κανόνες ασφαλείας για την προσωπική προστασία</w:t>
      </w:r>
    </w:p>
    <w:p w:rsidR="00CB6943" w:rsidRDefault="00CB6943" w:rsidP="003E3063">
      <w:pPr>
        <w:ind w:left="360"/>
        <w:jc w:val="both"/>
      </w:pPr>
    </w:p>
    <w:p w:rsidR="00CB6943" w:rsidRDefault="00CB6943" w:rsidP="00D832CF">
      <w:pPr>
        <w:jc w:val="both"/>
      </w:pPr>
      <w:r>
        <w:t xml:space="preserve">Σε αντίθεση με </w:t>
      </w:r>
      <w:r w:rsidR="00DB0EE8">
        <w:t>τους κανόνες</w:t>
      </w:r>
      <w:r>
        <w:t xml:space="preserve"> εργαστηριακού κώδικα </w:t>
      </w:r>
      <w:r w:rsidR="00DB0EE8">
        <w:t>ένδυσης</w:t>
      </w:r>
      <w:r>
        <w:t xml:space="preserve">, οι κανόνες για την προσωπική προστασία καλύπτουν </w:t>
      </w:r>
      <w:r w:rsidR="00DB0EE8">
        <w:t xml:space="preserve">α) </w:t>
      </w:r>
      <w:r>
        <w:t>το τι πρέπει να φορούν οι εργαζόμενοι</w:t>
      </w:r>
      <w:r w:rsidR="00DB0EE8">
        <w:t xml:space="preserve"> και </w:t>
      </w:r>
      <w:r w:rsidR="00A62341">
        <w:t xml:space="preserve">οι </w:t>
      </w:r>
      <w:r w:rsidR="00DB0EE8">
        <w:t>φοιτητές</w:t>
      </w:r>
      <w:r>
        <w:t xml:space="preserve"> στο εργαστήριο για να προστατευθούν από τους διάφορους κινδύνους, και </w:t>
      </w:r>
      <w:r w:rsidR="00DB0EE8">
        <w:t xml:space="preserve">β) </w:t>
      </w:r>
      <w:r>
        <w:t>τους βασικούς κανόνες υγιεινής που πρέπει να ακολουθούνται για να αποφευχθεί κάθε είδους μόλυνση.</w:t>
      </w:r>
    </w:p>
    <w:p w:rsidR="00CB6943" w:rsidRDefault="00CB6943" w:rsidP="00D832CF">
      <w:pPr>
        <w:jc w:val="both"/>
      </w:pPr>
    </w:p>
    <w:p w:rsidR="00CB6943" w:rsidRDefault="00CB6943" w:rsidP="00C925B3">
      <w:pPr>
        <w:pStyle w:val="ListParagraph"/>
        <w:numPr>
          <w:ilvl w:val="0"/>
          <w:numId w:val="4"/>
        </w:numPr>
        <w:ind w:left="360"/>
        <w:jc w:val="both"/>
      </w:pPr>
      <w:r>
        <w:t>Όταν εργάζεστε με εξοπλισμό, επικίνδυνα υλικ</w:t>
      </w:r>
      <w:r w:rsidR="00C925B3">
        <w:t>ά, γυάλινα σκεύη, θερμότητα και/</w:t>
      </w:r>
      <w:r>
        <w:t>ή χημικά, φοράτε πάντα ασπίδες προσώπου ή γυαλιά ασφαλείας.</w:t>
      </w:r>
    </w:p>
    <w:p w:rsidR="00A62341" w:rsidRDefault="00A62341" w:rsidP="00A62341">
      <w:pPr>
        <w:pStyle w:val="ListParagraph"/>
        <w:ind w:left="360"/>
        <w:jc w:val="both"/>
      </w:pPr>
    </w:p>
    <w:p w:rsidR="009847BA" w:rsidRDefault="009847BA" w:rsidP="009847BA">
      <w:pPr>
        <w:pStyle w:val="ListParagraph"/>
        <w:ind w:left="360"/>
        <w:jc w:val="center"/>
      </w:pPr>
      <w:r w:rsidRPr="009847BA">
        <w:rPr>
          <w:noProof/>
          <w:lang w:val="en-US"/>
        </w:rPr>
        <w:drawing>
          <wp:inline distT="0" distB="0" distL="0" distR="0" wp14:anchorId="2F764DFA" wp14:editId="223D3D9A">
            <wp:extent cx="1095817" cy="1095817"/>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1448" cy="1101448"/>
                    </a:xfrm>
                    <a:prstGeom prst="rect">
                      <a:avLst/>
                    </a:prstGeom>
                  </pic:spPr>
                </pic:pic>
              </a:graphicData>
            </a:graphic>
          </wp:inline>
        </w:drawing>
      </w:r>
      <w:r w:rsidR="00C37A63" w:rsidRPr="00C37A63">
        <w:rPr>
          <w:noProof/>
          <w:lang w:val="en-US"/>
        </w:rPr>
        <w:drawing>
          <wp:inline distT="0" distB="0" distL="0" distR="0" wp14:anchorId="606FE7D4" wp14:editId="7960F548">
            <wp:extent cx="1087700" cy="1087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97645" cy="1097645"/>
                    </a:xfrm>
                    <a:prstGeom prst="rect">
                      <a:avLst/>
                    </a:prstGeom>
                  </pic:spPr>
                </pic:pic>
              </a:graphicData>
            </a:graphic>
          </wp:inline>
        </w:drawing>
      </w:r>
      <w:r w:rsidR="00AE258E" w:rsidRPr="00AE258E">
        <w:rPr>
          <w:noProof/>
          <w:lang w:val="en-US"/>
        </w:rPr>
        <w:drawing>
          <wp:inline distT="0" distB="0" distL="0" distR="0" wp14:anchorId="63A01008" wp14:editId="5EE37F5E">
            <wp:extent cx="2170099" cy="1335062"/>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567" t="20481" r="6386" b="26582"/>
                    <a:stretch/>
                  </pic:blipFill>
                  <pic:spPr bwMode="auto">
                    <a:xfrm>
                      <a:off x="0" y="0"/>
                      <a:ext cx="2171664" cy="1336025"/>
                    </a:xfrm>
                    <a:prstGeom prst="rect">
                      <a:avLst/>
                    </a:prstGeom>
                    <a:ln>
                      <a:noFill/>
                    </a:ln>
                    <a:extLst>
                      <a:ext uri="{53640926-AAD7-44D8-BBD7-CCE9431645EC}">
                        <a14:shadowObscured xmlns:a14="http://schemas.microsoft.com/office/drawing/2010/main"/>
                      </a:ext>
                    </a:extLst>
                  </pic:spPr>
                </pic:pic>
              </a:graphicData>
            </a:graphic>
          </wp:inline>
        </w:drawing>
      </w:r>
    </w:p>
    <w:p w:rsidR="00A62341" w:rsidRDefault="00A62341" w:rsidP="009847BA">
      <w:pPr>
        <w:pStyle w:val="ListParagraph"/>
        <w:ind w:left="360"/>
        <w:jc w:val="center"/>
      </w:pPr>
    </w:p>
    <w:p w:rsidR="00CB6943" w:rsidRDefault="00C925B3" w:rsidP="00C925B3">
      <w:pPr>
        <w:pStyle w:val="ListParagraph"/>
        <w:numPr>
          <w:ilvl w:val="0"/>
          <w:numId w:val="4"/>
        </w:numPr>
        <w:ind w:left="360"/>
        <w:jc w:val="both"/>
      </w:pPr>
      <w:r>
        <w:t>Κατά το</w:t>
      </w:r>
      <w:r w:rsidR="00CB6943">
        <w:t xml:space="preserve"> χειρισμό οποιουδήποτε τοξικού ή επικίνδυνου παράγοντα, φοράτε πάντα τα κατάλληλα γάντια.</w:t>
      </w:r>
    </w:p>
    <w:p w:rsidR="00A62341" w:rsidRDefault="00A62341" w:rsidP="00A62341">
      <w:pPr>
        <w:pStyle w:val="ListParagraph"/>
        <w:ind w:left="360"/>
        <w:jc w:val="both"/>
      </w:pPr>
    </w:p>
    <w:p w:rsidR="009847BA" w:rsidRDefault="009847BA" w:rsidP="009847BA">
      <w:pPr>
        <w:pStyle w:val="ListParagraph"/>
        <w:ind w:left="360"/>
        <w:jc w:val="center"/>
      </w:pPr>
      <w:r w:rsidRPr="009847BA">
        <w:rPr>
          <w:noProof/>
          <w:lang w:val="en-US"/>
        </w:rPr>
        <w:drawing>
          <wp:inline distT="0" distB="0" distL="0" distR="0" wp14:anchorId="1F6AE787" wp14:editId="1E643812">
            <wp:extent cx="1048348" cy="138917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62718" cy="1408220"/>
                    </a:xfrm>
                    <a:prstGeom prst="rect">
                      <a:avLst/>
                    </a:prstGeom>
                  </pic:spPr>
                </pic:pic>
              </a:graphicData>
            </a:graphic>
          </wp:inline>
        </w:drawing>
      </w:r>
    </w:p>
    <w:p w:rsidR="00A62341" w:rsidRDefault="00A62341" w:rsidP="009847BA">
      <w:pPr>
        <w:pStyle w:val="ListParagraph"/>
        <w:ind w:left="360"/>
        <w:jc w:val="center"/>
      </w:pPr>
    </w:p>
    <w:p w:rsidR="00CB6943" w:rsidRDefault="00CB6943" w:rsidP="00C925B3">
      <w:pPr>
        <w:pStyle w:val="ListParagraph"/>
        <w:numPr>
          <w:ilvl w:val="0"/>
          <w:numId w:val="4"/>
        </w:numPr>
        <w:ind w:left="360"/>
        <w:jc w:val="both"/>
      </w:pPr>
      <w:r>
        <w:t xml:space="preserve">Κατά τη διεξαγωγή εργαστηριακών πειραμάτων, πρέπει πάντα να φοράτε </w:t>
      </w:r>
      <w:r w:rsidR="00C925B3">
        <w:t>εργαστηριακή ποδιά</w:t>
      </w:r>
      <w:r>
        <w:t>.</w:t>
      </w:r>
    </w:p>
    <w:p w:rsidR="00A62341" w:rsidRDefault="00A62341" w:rsidP="00A62341">
      <w:pPr>
        <w:pStyle w:val="ListParagraph"/>
        <w:ind w:left="360"/>
        <w:jc w:val="both"/>
      </w:pPr>
    </w:p>
    <w:p w:rsidR="009847BA" w:rsidRDefault="009847BA" w:rsidP="009847BA">
      <w:pPr>
        <w:pStyle w:val="ListParagraph"/>
        <w:ind w:left="360"/>
        <w:jc w:val="center"/>
      </w:pPr>
      <w:r w:rsidRPr="009847BA">
        <w:rPr>
          <w:noProof/>
          <w:lang w:val="en-US"/>
        </w:rPr>
        <w:drawing>
          <wp:inline distT="0" distB="0" distL="0" distR="0" wp14:anchorId="0CC60BA3" wp14:editId="6DAE1EB6">
            <wp:extent cx="805409" cy="107935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09961" cy="1085459"/>
                    </a:xfrm>
                    <a:prstGeom prst="rect">
                      <a:avLst/>
                    </a:prstGeom>
                  </pic:spPr>
                </pic:pic>
              </a:graphicData>
            </a:graphic>
          </wp:inline>
        </w:drawing>
      </w:r>
    </w:p>
    <w:p w:rsidR="00A62341" w:rsidRDefault="00A62341">
      <w:r>
        <w:br w:type="page"/>
      </w:r>
    </w:p>
    <w:p w:rsidR="00A62341" w:rsidRDefault="00A62341" w:rsidP="009847BA">
      <w:pPr>
        <w:pStyle w:val="ListParagraph"/>
        <w:ind w:left="360"/>
        <w:jc w:val="center"/>
      </w:pPr>
    </w:p>
    <w:p w:rsidR="009426EB" w:rsidRDefault="00CB6943" w:rsidP="00C925B3">
      <w:pPr>
        <w:pStyle w:val="ListParagraph"/>
        <w:numPr>
          <w:ilvl w:val="0"/>
          <w:numId w:val="4"/>
        </w:numPr>
        <w:ind w:left="360"/>
        <w:jc w:val="both"/>
      </w:pPr>
      <w:r>
        <w:t>Πριν φύγετε από το εργαστήριο ή το φαγητό, πλύνετε πάντα τ</w:t>
      </w:r>
      <w:r w:rsidR="00C925B3">
        <w:t>α</w:t>
      </w:r>
      <w:r>
        <w:t xml:space="preserve"> χέρι</w:t>
      </w:r>
      <w:r w:rsidR="00C925B3">
        <w:t>α</w:t>
      </w:r>
      <w:r>
        <w:t xml:space="preserve"> </w:t>
      </w:r>
      <w:r w:rsidR="00C925B3">
        <w:t>σας.</w:t>
      </w:r>
    </w:p>
    <w:p w:rsidR="00A62341" w:rsidRDefault="00A62341" w:rsidP="00A62341">
      <w:pPr>
        <w:pStyle w:val="ListParagraph"/>
        <w:ind w:left="360"/>
        <w:jc w:val="both"/>
      </w:pPr>
    </w:p>
    <w:p w:rsidR="00D67DB6" w:rsidRDefault="00D67DB6" w:rsidP="00D67DB6">
      <w:pPr>
        <w:pStyle w:val="ListParagraph"/>
        <w:ind w:left="360"/>
        <w:jc w:val="center"/>
      </w:pPr>
      <w:r w:rsidRPr="00D67DB6">
        <w:rPr>
          <w:noProof/>
          <w:lang w:val="en-US"/>
        </w:rPr>
        <w:drawing>
          <wp:inline distT="0" distB="0" distL="0" distR="0" wp14:anchorId="4BE64C40" wp14:editId="5CE51149">
            <wp:extent cx="858989" cy="8589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70660" cy="870660"/>
                    </a:xfrm>
                    <a:prstGeom prst="rect">
                      <a:avLst/>
                    </a:prstGeom>
                  </pic:spPr>
                </pic:pic>
              </a:graphicData>
            </a:graphic>
          </wp:inline>
        </w:drawing>
      </w:r>
    </w:p>
    <w:p w:rsidR="00A62341" w:rsidRDefault="00A62341" w:rsidP="00D67DB6">
      <w:pPr>
        <w:pStyle w:val="ListParagraph"/>
        <w:ind w:left="360"/>
        <w:jc w:val="center"/>
      </w:pPr>
    </w:p>
    <w:p w:rsidR="00A62341" w:rsidRDefault="00A24183" w:rsidP="00A62341">
      <w:pPr>
        <w:pStyle w:val="ListParagraph"/>
        <w:numPr>
          <w:ilvl w:val="0"/>
          <w:numId w:val="4"/>
        </w:numPr>
        <w:ind w:left="360"/>
        <w:jc w:val="both"/>
      </w:pPr>
      <w:r>
        <w:t>Αφού εκτελέσετε ένα πείραμα, πρέπει πάντα να πλένετε τα χέρια σας με σαπούνι και νερό.</w:t>
      </w:r>
    </w:p>
    <w:p w:rsidR="00D67DB6" w:rsidRDefault="00D67DB6" w:rsidP="00D67DB6">
      <w:pPr>
        <w:pStyle w:val="ListParagraph"/>
        <w:ind w:left="360"/>
        <w:jc w:val="center"/>
      </w:pPr>
      <w:r w:rsidRPr="00D67DB6">
        <w:rPr>
          <w:noProof/>
          <w:lang w:val="en-US"/>
        </w:rPr>
        <w:drawing>
          <wp:inline distT="0" distB="0" distL="0" distR="0" wp14:anchorId="4FFCD7D3" wp14:editId="239DEBD4">
            <wp:extent cx="1056882" cy="119376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67956" cy="1206271"/>
                    </a:xfrm>
                    <a:prstGeom prst="rect">
                      <a:avLst/>
                    </a:prstGeom>
                  </pic:spPr>
                </pic:pic>
              </a:graphicData>
            </a:graphic>
          </wp:inline>
        </w:drawing>
      </w:r>
    </w:p>
    <w:p w:rsidR="00A24183" w:rsidRDefault="00A24183" w:rsidP="00A24183">
      <w:pPr>
        <w:pStyle w:val="ListParagraph"/>
        <w:numPr>
          <w:ilvl w:val="0"/>
          <w:numId w:val="4"/>
        </w:numPr>
        <w:ind w:left="360"/>
        <w:jc w:val="both"/>
      </w:pPr>
      <w:r>
        <w:t>Όταν χρησιμοποιείτε εξοπλισμό εργαστηρίου και χημικά προϊόντα, βεβαιωθείτε ότι έχετε τα χέρια μακριά από το σώμα, το στόμα, τα μάτια και το πρόσωπό σας.</w:t>
      </w:r>
    </w:p>
    <w:p w:rsidR="00A24183" w:rsidRDefault="00A24183" w:rsidP="00A24183">
      <w:pPr>
        <w:pStyle w:val="ListParagraph"/>
        <w:ind w:left="360"/>
        <w:jc w:val="both"/>
      </w:pPr>
    </w:p>
    <w:p w:rsidR="00A24183" w:rsidRPr="00A24183" w:rsidRDefault="00A24183" w:rsidP="00A62341">
      <w:pPr>
        <w:jc w:val="center"/>
        <w:rPr>
          <w:b/>
        </w:rPr>
      </w:pPr>
      <w:r w:rsidRPr="00A24183">
        <w:rPr>
          <w:b/>
        </w:rPr>
        <w:t>Κανόνες χημικής ασφάλειας</w:t>
      </w:r>
    </w:p>
    <w:p w:rsidR="00A24183" w:rsidRDefault="00A24183" w:rsidP="00A24183">
      <w:pPr>
        <w:pStyle w:val="ListParagraph"/>
        <w:ind w:left="360"/>
        <w:jc w:val="both"/>
      </w:pPr>
    </w:p>
    <w:p w:rsidR="00A24183" w:rsidRDefault="00A24183" w:rsidP="00A24183">
      <w:pPr>
        <w:jc w:val="both"/>
      </w:pPr>
      <w:r>
        <w:t xml:space="preserve">Δεδομένου ότι σχεδόν κάθε εργαστήριο χρησιμοποιεί χημικές ουσίες κάποιου είδους, οι κανόνες χημικής ασφάλειας είναι </w:t>
      </w:r>
      <w:r w:rsidR="000A086B">
        <w:t>επιβεβλημένοι</w:t>
      </w:r>
      <w:r>
        <w:t xml:space="preserve">. </w:t>
      </w:r>
      <w:r w:rsidR="000A086B">
        <w:t xml:space="preserve"> </w:t>
      </w:r>
      <w:r>
        <w:t xml:space="preserve">Σύμφωνα με αυτές τις </w:t>
      </w:r>
      <w:r w:rsidR="000A086B">
        <w:t>οδηγίες</w:t>
      </w:r>
      <w:r>
        <w:t xml:space="preserve">, οι εργαζόμενοι </w:t>
      </w:r>
      <w:r w:rsidR="000A086B">
        <w:t xml:space="preserve">και οι φοιτητές πρέπει να </w:t>
      </w:r>
      <w:r>
        <w:t>αποφεύγουν τις διαρροές</w:t>
      </w:r>
      <w:r w:rsidR="00A62341">
        <w:t xml:space="preserve"> χημικών στο περιβάλλον εργασίας (εργαστηριακός πάγκος, δάπεδο, </w:t>
      </w:r>
      <w:proofErr w:type="spellStart"/>
      <w:r w:rsidR="00A62341">
        <w:t>απαγωγός</w:t>
      </w:r>
      <w:proofErr w:type="spellEnd"/>
      <w:r w:rsidR="00A62341">
        <w:t>)</w:t>
      </w:r>
      <w:r>
        <w:t xml:space="preserve"> και άλλα ατυχήματα, καθώς και ζημιές στο περιβάλλον έξω από το εργαστήριο. </w:t>
      </w:r>
      <w:r w:rsidR="000A086B">
        <w:t xml:space="preserve"> Οι</w:t>
      </w:r>
      <w:r>
        <w:t xml:space="preserve"> κανόνες ορίζουν</w:t>
      </w:r>
      <w:r w:rsidR="000A086B">
        <w:t>,</w:t>
      </w:r>
      <w:r>
        <w:t xml:space="preserve"> </w:t>
      </w:r>
      <w:r w:rsidR="000A086B">
        <w:t>επίσης,</w:t>
      </w:r>
      <w:r>
        <w:t xml:space="preserve"> </w:t>
      </w:r>
      <w:r w:rsidR="000A086B">
        <w:t>σαφείς</w:t>
      </w:r>
      <w:r>
        <w:t xml:space="preserve"> διαδικασί</w:t>
      </w:r>
      <w:r w:rsidR="000A086B">
        <w:t>ες</w:t>
      </w:r>
      <w:r>
        <w:t xml:space="preserve"> </w:t>
      </w:r>
      <w:r w:rsidR="000A086B">
        <w:t>που πρέπει να ακολουθηθούν</w:t>
      </w:r>
      <w:r>
        <w:t xml:space="preserve"> σε περίπτωση που προκύψει διαρροή</w:t>
      </w:r>
      <w:r w:rsidR="00A62341">
        <w:t xml:space="preserve"> (π.χ. χημική κηλίδα)</w:t>
      </w:r>
      <w:r>
        <w:t xml:space="preserve">, προκειμένου να διασφαλιστεί ότι </w:t>
      </w:r>
      <w:r w:rsidR="000A086B">
        <w:t>αντιμετωπ</w:t>
      </w:r>
      <w:r>
        <w:t>ίζ</w:t>
      </w:r>
      <w:r w:rsidR="00A62341">
        <w:t>ε</w:t>
      </w:r>
      <w:r>
        <w:t xml:space="preserve">ται σωστά και ότι </w:t>
      </w:r>
      <w:r w:rsidR="000A086B">
        <w:t xml:space="preserve">αποφεύγονται </w:t>
      </w:r>
      <w:r>
        <w:t xml:space="preserve">οι </w:t>
      </w:r>
      <w:r w:rsidR="00A62341">
        <w:t xml:space="preserve">κίνδυνοι ή </w:t>
      </w:r>
      <w:r>
        <w:t>τραυματισμοί.</w:t>
      </w:r>
    </w:p>
    <w:p w:rsidR="00A24183" w:rsidRDefault="00A24183" w:rsidP="00A24183">
      <w:pPr>
        <w:pStyle w:val="ListParagraph"/>
        <w:ind w:left="360"/>
        <w:jc w:val="both"/>
      </w:pPr>
    </w:p>
    <w:p w:rsidR="00A24183" w:rsidRDefault="00A24183" w:rsidP="000A086B">
      <w:pPr>
        <w:pStyle w:val="ListParagraph"/>
        <w:numPr>
          <w:ilvl w:val="0"/>
          <w:numId w:val="5"/>
        </w:numPr>
        <w:ind w:left="360"/>
        <w:jc w:val="both"/>
      </w:pPr>
      <w:r>
        <w:t xml:space="preserve">Κάθε χημική ουσία πρέπει να αντιμετωπίζεται </w:t>
      </w:r>
      <w:r w:rsidR="000A086B">
        <w:t>ως</w:t>
      </w:r>
      <w:r>
        <w:t xml:space="preserve"> επικίνδυνη.</w:t>
      </w:r>
    </w:p>
    <w:p w:rsidR="00A62341" w:rsidRDefault="00A62341" w:rsidP="00A62341">
      <w:pPr>
        <w:pStyle w:val="ListParagraph"/>
        <w:ind w:left="360"/>
        <w:jc w:val="both"/>
      </w:pPr>
    </w:p>
    <w:p w:rsidR="00A62341" w:rsidRDefault="006B7913" w:rsidP="00A62341">
      <w:pPr>
        <w:pStyle w:val="ListParagraph"/>
        <w:ind w:left="360"/>
        <w:jc w:val="center"/>
      </w:pPr>
      <w:r w:rsidRPr="006B7913">
        <w:rPr>
          <w:noProof/>
          <w:lang w:val="en-US"/>
        </w:rPr>
        <w:drawing>
          <wp:inline distT="0" distB="0" distL="0" distR="0" wp14:anchorId="2A980C2F" wp14:editId="3A83BCAB">
            <wp:extent cx="2441023" cy="128776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035" t="24080" r="4042" b="11959"/>
                    <a:stretch/>
                  </pic:blipFill>
                  <pic:spPr bwMode="auto">
                    <a:xfrm>
                      <a:off x="0" y="0"/>
                      <a:ext cx="2451326" cy="1293202"/>
                    </a:xfrm>
                    <a:prstGeom prst="rect">
                      <a:avLst/>
                    </a:prstGeom>
                    <a:ln>
                      <a:noFill/>
                    </a:ln>
                    <a:extLst>
                      <a:ext uri="{53640926-AAD7-44D8-BBD7-CCE9431645EC}">
                        <a14:shadowObscured xmlns:a14="http://schemas.microsoft.com/office/drawing/2010/main"/>
                      </a:ext>
                    </a:extLst>
                  </pic:spPr>
                </pic:pic>
              </a:graphicData>
            </a:graphic>
          </wp:inline>
        </w:drawing>
      </w:r>
      <w:r w:rsidR="000E4C3D" w:rsidRPr="000E4C3D">
        <w:rPr>
          <w:noProof/>
          <w:lang w:val="en-US"/>
        </w:rPr>
        <w:drawing>
          <wp:inline distT="0" distB="0" distL="0" distR="0" wp14:anchorId="6C31C31E" wp14:editId="4FF156CF">
            <wp:extent cx="894223" cy="1191105"/>
            <wp:effectExtent l="0" t="0" r="12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98646" cy="1196996"/>
                    </a:xfrm>
                    <a:prstGeom prst="rect">
                      <a:avLst/>
                    </a:prstGeom>
                  </pic:spPr>
                </pic:pic>
              </a:graphicData>
            </a:graphic>
          </wp:inline>
        </w:drawing>
      </w:r>
    </w:p>
    <w:p w:rsidR="00A62341" w:rsidRDefault="00A62341">
      <w:r>
        <w:br w:type="page"/>
      </w:r>
    </w:p>
    <w:p w:rsidR="006B7913" w:rsidRDefault="006B7913" w:rsidP="006B7913">
      <w:pPr>
        <w:pStyle w:val="ListParagraph"/>
        <w:ind w:left="360"/>
        <w:jc w:val="both"/>
      </w:pPr>
    </w:p>
    <w:p w:rsidR="00A24183" w:rsidRDefault="00A24183" w:rsidP="000A086B">
      <w:pPr>
        <w:pStyle w:val="ListParagraph"/>
        <w:numPr>
          <w:ilvl w:val="0"/>
          <w:numId w:val="5"/>
        </w:numPr>
        <w:ind w:left="360"/>
        <w:jc w:val="both"/>
      </w:pPr>
      <w:r>
        <w:t xml:space="preserve">Μην επιτρέπετε </w:t>
      </w:r>
      <w:r w:rsidR="000A086B">
        <w:t>σε</w:t>
      </w:r>
      <w:r>
        <w:t xml:space="preserve"> διαλύτ</w:t>
      </w:r>
      <w:r w:rsidR="000A086B">
        <w:t>ες</w:t>
      </w:r>
      <w:r>
        <w:t xml:space="preserve"> να έρθ</w:t>
      </w:r>
      <w:r w:rsidR="000A086B">
        <w:t>ουν</w:t>
      </w:r>
      <w:r>
        <w:t xml:space="preserve"> σε επαφή με το δέρμα σας.</w:t>
      </w:r>
    </w:p>
    <w:p w:rsidR="00A62341" w:rsidRDefault="00A62341" w:rsidP="00A62341">
      <w:pPr>
        <w:pStyle w:val="ListParagraph"/>
        <w:ind w:left="360"/>
        <w:jc w:val="both"/>
      </w:pPr>
    </w:p>
    <w:p w:rsidR="000E4C3D" w:rsidRDefault="000E4C3D" w:rsidP="000E4C3D">
      <w:pPr>
        <w:pStyle w:val="ListParagraph"/>
        <w:ind w:left="360"/>
        <w:jc w:val="center"/>
      </w:pPr>
      <w:r w:rsidRPr="000E4C3D">
        <w:rPr>
          <w:noProof/>
          <w:lang w:val="en-US"/>
        </w:rPr>
        <w:drawing>
          <wp:inline distT="0" distB="0" distL="0" distR="0" wp14:anchorId="088E0603" wp14:editId="758439EF">
            <wp:extent cx="933333" cy="1200000"/>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3333" cy="1200000"/>
                    </a:xfrm>
                    <a:prstGeom prst="rect">
                      <a:avLst/>
                    </a:prstGeom>
                  </pic:spPr>
                </pic:pic>
              </a:graphicData>
            </a:graphic>
          </wp:inline>
        </w:drawing>
      </w:r>
    </w:p>
    <w:p w:rsidR="00A62341" w:rsidRDefault="00A62341" w:rsidP="000E4C3D">
      <w:pPr>
        <w:pStyle w:val="ListParagraph"/>
        <w:ind w:left="360"/>
        <w:jc w:val="center"/>
      </w:pPr>
    </w:p>
    <w:p w:rsidR="00A24183" w:rsidRDefault="00A24183" w:rsidP="000A086B">
      <w:pPr>
        <w:pStyle w:val="ListParagraph"/>
        <w:numPr>
          <w:ilvl w:val="0"/>
          <w:numId w:val="5"/>
        </w:numPr>
        <w:ind w:left="360"/>
        <w:jc w:val="both"/>
      </w:pPr>
      <w:r>
        <w:t>Όλες οι χημικές ουσίες θα πρέπει να φέρουν σαφή επισήμανση με την ονομασία της ουσίας, τη συγκέντρωσή της, την ημερομηνία λήψης της και την ονομασία του υπεύθυνου για την ουσία.</w:t>
      </w:r>
      <w:r w:rsidR="000E4C3D" w:rsidRPr="000E4C3D">
        <w:t xml:space="preserve"> </w:t>
      </w:r>
    </w:p>
    <w:p w:rsidR="00A62341" w:rsidRDefault="00A62341" w:rsidP="00A62341">
      <w:pPr>
        <w:pStyle w:val="ListParagraph"/>
        <w:ind w:left="360"/>
        <w:jc w:val="both"/>
      </w:pPr>
    </w:p>
    <w:p w:rsidR="000E4C3D" w:rsidRDefault="000E4C3D" w:rsidP="000E4C3D">
      <w:pPr>
        <w:pStyle w:val="ListParagraph"/>
        <w:ind w:left="360"/>
        <w:jc w:val="center"/>
      </w:pPr>
      <w:r w:rsidRPr="000E4C3D">
        <w:rPr>
          <w:noProof/>
          <w:lang w:val="en-US"/>
        </w:rPr>
        <w:drawing>
          <wp:inline distT="0" distB="0" distL="0" distR="0" wp14:anchorId="4A6A85AD" wp14:editId="519F54D9">
            <wp:extent cx="1267267" cy="1267267"/>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70743" cy="1270743"/>
                    </a:xfrm>
                    <a:prstGeom prst="rect">
                      <a:avLst/>
                    </a:prstGeom>
                  </pic:spPr>
                </pic:pic>
              </a:graphicData>
            </a:graphic>
          </wp:inline>
        </w:drawing>
      </w:r>
    </w:p>
    <w:p w:rsidR="00A62341" w:rsidRDefault="00A62341" w:rsidP="000E4C3D">
      <w:pPr>
        <w:pStyle w:val="ListParagraph"/>
        <w:ind w:left="360"/>
        <w:jc w:val="center"/>
      </w:pPr>
    </w:p>
    <w:p w:rsidR="00A24183" w:rsidRDefault="00A24183" w:rsidP="000A086B">
      <w:pPr>
        <w:pStyle w:val="ListParagraph"/>
        <w:numPr>
          <w:ilvl w:val="0"/>
          <w:numId w:val="5"/>
        </w:numPr>
        <w:ind w:left="360"/>
        <w:jc w:val="both"/>
      </w:pPr>
      <w:r>
        <w:t>Πριν αφαιρέσετε οποιοδήποτε από τα περιεχόμενα μιας χημικής φιάλης, διαβάστε την ετικέτα δύο φορές.</w:t>
      </w:r>
    </w:p>
    <w:p w:rsidR="00A62341" w:rsidRDefault="00A62341" w:rsidP="00A62341">
      <w:pPr>
        <w:pStyle w:val="ListParagraph"/>
        <w:ind w:left="360"/>
        <w:jc w:val="both"/>
      </w:pPr>
    </w:p>
    <w:p w:rsidR="00A62341" w:rsidRDefault="00A24183" w:rsidP="00A62341">
      <w:pPr>
        <w:pStyle w:val="ListParagraph"/>
        <w:numPr>
          <w:ilvl w:val="0"/>
          <w:numId w:val="5"/>
        </w:numPr>
        <w:ind w:left="360"/>
        <w:jc w:val="both"/>
      </w:pPr>
      <w:r>
        <w:t>Ποτέ μην παίρνετε περισσότερ</w:t>
      </w:r>
      <w:r w:rsidR="000A086B">
        <w:t>η</w:t>
      </w:r>
      <w:r>
        <w:t xml:space="preserve"> </w:t>
      </w:r>
      <w:r w:rsidR="000A086B">
        <w:t xml:space="preserve">ποσότητα </w:t>
      </w:r>
      <w:r>
        <w:t>χημικ</w:t>
      </w:r>
      <w:r w:rsidR="000A086B">
        <w:t>ού</w:t>
      </w:r>
      <w:r>
        <w:t xml:space="preserve"> από ένα μπουκάλι από όσ</w:t>
      </w:r>
      <w:r w:rsidR="000A086B">
        <w:t>η</w:t>
      </w:r>
      <w:r>
        <w:t xml:space="preserve"> χρειάζεστε για την εργασία σας.</w:t>
      </w:r>
    </w:p>
    <w:p w:rsidR="00A62341" w:rsidRDefault="00A62341" w:rsidP="00A62341">
      <w:pPr>
        <w:pStyle w:val="ListParagraph"/>
      </w:pPr>
    </w:p>
    <w:p w:rsidR="00A24183" w:rsidRDefault="00A24183" w:rsidP="00A62341">
      <w:pPr>
        <w:pStyle w:val="ListParagraph"/>
        <w:numPr>
          <w:ilvl w:val="0"/>
          <w:numId w:val="5"/>
        </w:numPr>
        <w:ind w:left="360"/>
        <w:jc w:val="both"/>
      </w:pPr>
      <w:r>
        <w:t>Μην τοποθετείτε τις αχρησιμοποίητες χημικές ουσίες στο αρχικό τους δοχείο.</w:t>
      </w:r>
    </w:p>
    <w:p w:rsidR="00A62341" w:rsidRDefault="00A62341" w:rsidP="00A62341">
      <w:pPr>
        <w:pStyle w:val="ListParagraph"/>
      </w:pPr>
    </w:p>
    <w:p w:rsidR="00A24183" w:rsidRDefault="00A24183" w:rsidP="00A62341">
      <w:pPr>
        <w:pStyle w:val="ListParagraph"/>
        <w:numPr>
          <w:ilvl w:val="0"/>
          <w:numId w:val="5"/>
        </w:numPr>
        <w:ind w:left="360"/>
        <w:jc w:val="both"/>
      </w:pPr>
      <w:r>
        <w:t>Χημικά ή άλλα υλικά δεν πρέπει ποτέ να αφαιρούνται από το εργαστήριο.</w:t>
      </w:r>
    </w:p>
    <w:p w:rsidR="00A62341" w:rsidRDefault="00A62341" w:rsidP="00A62341">
      <w:pPr>
        <w:pStyle w:val="ListParagraph"/>
      </w:pPr>
    </w:p>
    <w:p w:rsidR="00A24183" w:rsidRDefault="00A24183" w:rsidP="00A62341">
      <w:pPr>
        <w:pStyle w:val="ListParagraph"/>
        <w:numPr>
          <w:ilvl w:val="0"/>
          <w:numId w:val="5"/>
        </w:numPr>
        <w:ind w:left="360"/>
        <w:jc w:val="both"/>
      </w:pPr>
      <w:r>
        <w:t xml:space="preserve">Οι χημικές ουσίες </w:t>
      </w:r>
      <w:r w:rsidR="000A086B">
        <w:t xml:space="preserve">ποτέ </w:t>
      </w:r>
      <w:r>
        <w:t xml:space="preserve">δεν να αναμιγνύονται σε αποχετεύσεις </w:t>
      </w:r>
      <w:r w:rsidR="000A086B">
        <w:t xml:space="preserve">και στο </w:t>
      </w:r>
      <w:r>
        <w:t>νεροχύτη.</w:t>
      </w:r>
    </w:p>
    <w:p w:rsidR="00A62341" w:rsidRDefault="00A62341" w:rsidP="00A62341">
      <w:pPr>
        <w:pStyle w:val="ListParagraph"/>
      </w:pPr>
    </w:p>
    <w:p w:rsidR="00A24183" w:rsidRDefault="00A24183" w:rsidP="00A62341">
      <w:pPr>
        <w:pStyle w:val="ListParagraph"/>
        <w:numPr>
          <w:ilvl w:val="0"/>
          <w:numId w:val="5"/>
        </w:numPr>
        <w:ind w:left="360"/>
        <w:jc w:val="both"/>
      </w:pPr>
      <w:r>
        <w:t xml:space="preserve">Οι εύφλεκτες και πτητικές χημικές ουσίες πρέπει να χρησιμοποιούνται μόνο </w:t>
      </w:r>
      <w:r w:rsidR="000A086B">
        <w:t xml:space="preserve">μέσα σε </w:t>
      </w:r>
      <w:proofErr w:type="spellStart"/>
      <w:r w:rsidR="000A086B">
        <w:t>απαγωγό</w:t>
      </w:r>
      <w:proofErr w:type="spellEnd"/>
      <w:r>
        <w:t>.</w:t>
      </w:r>
    </w:p>
    <w:p w:rsidR="00A62341" w:rsidRDefault="00A62341">
      <w:r>
        <w:br w:type="page"/>
      </w:r>
    </w:p>
    <w:p w:rsidR="00A62341" w:rsidRDefault="00A62341" w:rsidP="00A62341">
      <w:pPr>
        <w:pStyle w:val="ListParagraph"/>
      </w:pPr>
    </w:p>
    <w:p w:rsidR="00A24183" w:rsidRDefault="00A24183" w:rsidP="00A62341">
      <w:pPr>
        <w:pStyle w:val="ListParagraph"/>
        <w:numPr>
          <w:ilvl w:val="0"/>
          <w:numId w:val="5"/>
        </w:numPr>
        <w:ind w:left="360"/>
        <w:jc w:val="both"/>
      </w:pPr>
      <w:r>
        <w:t xml:space="preserve">Σε περίπτωση χημικής διαρροής, </w:t>
      </w:r>
      <w:r w:rsidR="000A086B">
        <w:t>η διαρροή ή κηλίδα καθαρίζεται άμεσα</w:t>
      </w:r>
      <w:r>
        <w:t>.</w:t>
      </w:r>
    </w:p>
    <w:p w:rsidR="00A62341" w:rsidRDefault="00A62341" w:rsidP="00A62341">
      <w:pPr>
        <w:pStyle w:val="ListParagraph"/>
        <w:ind w:left="360"/>
        <w:jc w:val="both"/>
      </w:pPr>
    </w:p>
    <w:p w:rsidR="00A36B5F" w:rsidRDefault="00A36B5F" w:rsidP="00A36B5F">
      <w:pPr>
        <w:pStyle w:val="ListParagraph"/>
        <w:ind w:left="360"/>
        <w:jc w:val="both"/>
      </w:pPr>
      <w:r w:rsidRPr="00A36B5F">
        <w:rPr>
          <w:noProof/>
          <w:lang w:val="en-US"/>
        </w:rPr>
        <w:drawing>
          <wp:inline distT="0" distB="0" distL="0" distR="0" wp14:anchorId="46937E19" wp14:editId="05BDDF42">
            <wp:extent cx="1245221" cy="1780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5585" r="14467"/>
                    <a:stretch/>
                  </pic:blipFill>
                  <pic:spPr bwMode="auto">
                    <a:xfrm>
                      <a:off x="0" y="0"/>
                      <a:ext cx="1250980" cy="1788423"/>
                    </a:xfrm>
                    <a:prstGeom prst="rect">
                      <a:avLst/>
                    </a:prstGeom>
                    <a:ln>
                      <a:noFill/>
                    </a:ln>
                    <a:extLst>
                      <a:ext uri="{53640926-AAD7-44D8-BBD7-CCE9431645EC}">
                        <a14:shadowObscured xmlns:a14="http://schemas.microsoft.com/office/drawing/2010/main"/>
                      </a:ext>
                    </a:extLst>
                  </pic:spPr>
                </pic:pic>
              </a:graphicData>
            </a:graphic>
          </wp:inline>
        </w:drawing>
      </w:r>
      <w:r w:rsidRPr="00A36B5F">
        <w:rPr>
          <w:noProof/>
          <w:lang w:val="en-US"/>
        </w:rPr>
        <w:drawing>
          <wp:inline distT="0" distB="0" distL="0" distR="0" wp14:anchorId="71558358" wp14:editId="5578E702">
            <wp:extent cx="1603796" cy="17754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17143" cy="1790196"/>
                    </a:xfrm>
                    <a:prstGeom prst="rect">
                      <a:avLst/>
                    </a:prstGeom>
                  </pic:spPr>
                </pic:pic>
              </a:graphicData>
            </a:graphic>
          </wp:inline>
        </w:drawing>
      </w:r>
      <w:r w:rsidRPr="00A36B5F">
        <w:rPr>
          <w:noProof/>
          <w:lang w:val="en-US"/>
        </w:rPr>
        <w:drawing>
          <wp:inline distT="0" distB="0" distL="0" distR="0" wp14:anchorId="1504DEF7" wp14:editId="08B6F3D7">
            <wp:extent cx="1295806" cy="182036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4612" r="14204"/>
                    <a:stretch/>
                  </pic:blipFill>
                  <pic:spPr bwMode="auto">
                    <a:xfrm>
                      <a:off x="0" y="0"/>
                      <a:ext cx="1306610" cy="1835546"/>
                    </a:xfrm>
                    <a:prstGeom prst="rect">
                      <a:avLst/>
                    </a:prstGeom>
                    <a:ln>
                      <a:noFill/>
                    </a:ln>
                    <a:extLst>
                      <a:ext uri="{53640926-AAD7-44D8-BBD7-CCE9431645EC}">
                        <a14:shadowObscured xmlns:a14="http://schemas.microsoft.com/office/drawing/2010/main"/>
                      </a:ext>
                    </a:extLst>
                  </pic:spPr>
                </pic:pic>
              </a:graphicData>
            </a:graphic>
          </wp:inline>
        </w:drawing>
      </w:r>
    </w:p>
    <w:p w:rsidR="00A62341" w:rsidRDefault="00A62341" w:rsidP="00A36B5F">
      <w:pPr>
        <w:pStyle w:val="ListParagraph"/>
        <w:ind w:left="360"/>
        <w:jc w:val="both"/>
      </w:pPr>
    </w:p>
    <w:p w:rsidR="00A24183" w:rsidRDefault="00A24183" w:rsidP="000A086B">
      <w:pPr>
        <w:pStyle w:val="ListParagraph"/>
        <w:numPr>
          <w:ilvl w:val="0"/>
          <w:numId w:val="5"/>
        </w:numPr>
        <w:ind w:left="360"/>
        <w:jc w:val="both"/>
      </w:pPr>
      <w:r>
        <w:t>Βεβαιωθείτε ότι όλα τα χημικά απόβλητα διατίθενται σωστά.</w:t>
      </w:r>
    </w:p>
    <w:p w:rsidR="000A086B" w:rsidRDefault="000A086B" w:rsidP="000A086B">
      <w:pPr>
        <w:jc w:val="both"/>
      </w:pPr>
    </w:p>
    <w:p w:rsidR="00A24183" w:rsidRPr="00DE769C" w:rsidRDefault="00A24183" w:rsidP="000A086B">
      <w:pPr>
        <w:jc w:val="both"/>
        <w:rPr>
          <w:b/>
        </w:rPr>
      </w:pPr>
      <w:r w:rsidRPr="00DE769C">
        <w:rPr>
          <w:b/>
        </w:rPr>
        <w:t>Κανόνες ασφ</w:t>
      </w:r>
      <w:r w:rsidR="00A62341">
        <w:rPr>
          <w:b/>
        </w:rPr>
        <w:t>ά</w:t>
      </w:r>
      <w:r w:rsidRPr="00DE769C">
        <w:rPr>
          <w:b/>
        </w:rPr>
        <w:t>λε</w:t>
      </w:r>
      <w:r w:rsidR="00A62341">
        <w:rPr>
          <w:b/>
        </w:rPr>
        <w:t>ι</w:t>
      </w:r>
      <w:r w:rsidRPr="00DE769C">
        <w:rPr>
          <w:b/>
        </w:rPr>
        <w:t xml:space="preserve">ας </w:t>
      </w:r>
      <w:r w:rsidR="00A62341">
        <w:rPr>
          <w:b/>
        </w:rPr>
        <w:t>Ε</w:t>
      </w:r>
      <w:r w:rsidRPr="00DE769C">
        <w:rPr>
          <w:b/>
        </w:rPr>
        <w:t xml:space="preserve">ργαστηρίου </w:t>
      </w:r>
      <w:r w:rsidR="00A62341">
        <w:rPr>
          <w:b/>
        </w:rPr>
        <w:t xml:space="preserve">με δραστηριότητες </w:t>
      </w:r>
      <w:r w:rsidRPr="00DE769C">
        <w:rPr>
          <w:b/>
        </w:rPr>
        <w:t>χημείας</w:t>
      </w:r>
    </w:p>
    <w:p w:rsidR="00A24183" w:rsidRDefault="00A24183" w:rsidP="000A086B">
      <w:pPr>
        <w:jc w:val="both"/>
      </w:pPr>
      <w:r>
        <w:t xml:space="preserve">Επειδή τα </w:t>
      </w:r>
      <w:r w:rsidR="000A086B">
        <w:t xml:space="preserve">χημικά </w:t>
      </w:r>
      <w:r>
        <w:t xml:space="preserve">εργαστήρια </w:t>
      </w:r>
      <w:r w:rsidR="000A086B">
        <w:t>αποτελούν</w:t>
      </w:r>
      <w:r>
        <w:t xml:space="preserve"> συνηθισμένους τύπους</w:t>
      </w:r>
      <w:r w:rsidR="000A086B">
        <w:t xml:space="preserve"> εργαστηριακών χώρων</w:t>
      </w:r>
      <w:r>
        <w:t xml:space="preserve">, οι βασικοί κανόνες ασφαλείας εργαστηρίου </w:t>
      </w:r>
      <w:r w:rsidR="00A62341">
        <w:t xml:space="preserve">που δραστηριοποιείται σε πεδία βασικής και εφαρμοσμένης </w:t>
      </w:r>
      <w:r>
        <w:t xml:space="preserve">χημείας είναι σχετικοί με πολλούς επιστήμονες, που ασχολούνται με την ασφαλή εκτέλεση </w:t>
      </w:r>
      <w:r w:rsidR="00345408">
        <w:t>σχετικών</w:t>
      </w:r>
      <w:r>
        <w:t xml:space="preserve"> δραστηριοτήτων:</w:t>
      </w:r>
    </w:p>
    <w:p w:rsidR="00A24183" w:rsidRDefault="00A24183" w:rsidP="000A086B">
      <w:pPr>
        <w:pStyle w:val="ListParagraph"/>
        <w:ind w:left="360"/>
        <w:jc w:val="both"/>
      </w:pPr>
    </w:p>
    <w:p w:rsidR="00A24183" w:rsidRDefault="00A24183" w:rsidP="000A086B">
      <w:pPr>
        <w:pStyle w:val="ListParagraph"/>
        <w:numPr>
          <w:ilvl w:val="0"/>
          <w:numId w:val="6"/>
        </w:numPr>
        <w:ind w:left="360"/>
        <w:jc w:val="both"/>
      </w:pPr>
      <w:r>
        <w:t>Πριν ξεκινήσετε ένα πείραμα, βεβαιωθείτε ότι έχετε πλήρη επίγνωση των κινδύνων από τα υλικά που θα χρησιμοποιήσετε.</w:t>
      </w:r>
    </w:p>
    <w:p w:rsidR="00A24183" w:rsidRDefault="00A24183" w:rsidP="000A086B">
      <w:pPr>
        <w:pStyle w:val="ListParagraph"/>
        <w:numPr>
          <w:ilvl w:val="0"/>
          <w:numId w:val="6"/>
        </w:numPr>
        <w:ind w:left="360"/>
        <w:jc w:val="both"/>
      </w:pPr>
      <w:r>
        <w:t>Όταν ανακυκλώνετε, αποστάζετε ή μεταφέρετε πτητικά υγρά, κάνετε πάντα μεγάλη προσοχή.</w:t>
      </w:r>
    </w:p>
    <w:p w:rsidR="00A24183" w:rsidRDefault="00A24183" w:rsidP="000A086B">
      <w:pPr>
        <w:pStyle w:val="ListParagraph"/>
        <w:numPr>
          <w:ilvl w:val="0"/>
          <w:numId w:val="6"/>
        </w:numPr>
        <w:ind w:left="360"/>
        <w:jc w:val="both"/>
      </w:pPr>
      <w:r>
        <w:t>Να ρίχνετε πάντα τα χημικά από τα μεγάλα δοχεία σε μικρότερα.</w:t>
      </w:r>
    </w:p>
    <w:p w:rsidR="00A24183" w:rsidRDefault="00A24183" w:rsidP="000A086B">
      <w:pPr>
        <w:pStyle w:val="ListParagraph"/>
        <w:numPr>
          <w:ilvl w:val="0"/>
          <w:numId w:val="6"/>
        </w:numPr>
        <w:ind w:left="360"/>
        <w:jc w:val="both"/>
      </w:pPr>
      <w:r>
        <w:t xml:space="preserve">Ποτέ μη </w:t>
      </w:r>
      <w:r w:rsidR="00345408">
        <w:t>επιστρέφετε</w:t>
      </w:r>
      <w:r>
        <w:t xml:space="preserve"> χημικά που έχουν χρησιμοποιηθεί στο δοχείο αποθήκευσης.</w:t>
      </w:r>
    </w:p>
    <w:p w:rsidR="00A24183" w:rsidRDefault="00A24183" w:rsidP="000A086B">
      <w:pPr>
        <w:pStyle w:val="ListParagraph"/>
        <w:numPr>
          <w:ilvl w:val="0"/>
          <w:numId w:val="6"/>
        </w:numPr>
        <w:ind w:left="360"/>
        <w:jc w:val="both"/>
      </w:pPr>
      <w:r>
        <w:t>Ποτέ μην αγγίζετε φιάλες που βρίσκονται υπό κενό.</w:t>
      </w:r>
    </w:p>
    <w:p w:rsidR="00A24183" w:rsidRDefault="00A24183" w:rsidP="000A086B">
      <w:pPr>
        <w:pStyle w:val="ListParagraph"/>
        <w:numPr>
          <w:ilvl w:val="0"/>
          <w:numId w:val="6"/>
        </w:numPr>
        <w:ind w:left="360"/>
        <w:jc w:val="both"/>
      </w:pPr>
      <w:r>
        <w:t>Τα χημικά δεν πρέπει</w:t>
      </w:r>
      <w:r w:rsidR="00345408">
        <w:t xml:space="preserve"> ποτέ να αναμιγνύονται, να μετρ</w:t>
      </w:r>
      <w:r>
        <w:t>ούνται ή να θερμαίνονται μπροστά στο πρόσωπό σας.</w:t>
      </w:r>
    </w:p>
    <w:p w:rsidR="00A24183" w:rsidRDefault="00A24183" w:rsidP="000A086B">
      <w:pPr>
        <w:pStyle w:val="ListParagraph"/>
        <w:numPr>
          <w:ilvl w:val="0"/>
          <w:numId w:val="6"/>
        </w:numPr>
        <w:ind w:left="360"/>
        <w:jc w:val="both"/>
      </w:pPr>
      <w:r>
        <w:t xml:space="preserve">Το νερό δεν πρέπει να </w:t>
      </w:r>
      <w:r w:rsidR="00A62341">
        <w:t>προστίθεται (ή χύνεται)</w:t>
      </w:r>
      <w:r>
        <w:t xml:space="preserve"> σε συμπυκνωμένο οξύ. </w:t>
      </w:r>
      <w:r w:rsidR="00345408">
        <w:t xml:space="preserve"> </w:t>
      </w:r>
      <w:proofErr w:type="spellStart"/>
      <w:r w:rsidR="00BF2819">
        <w:t>Αντ</w:t>
      </w:r>
      <w:proofErr w:type="spellEnd"/>
      <w:r>
        <w:t>'</w:t>
      </w:r>
      <w:r w:rsidR="00BF2819">
        <w:t xml:space="preserve"> </w:t>
      </w:r>
      <w:r>
        <w:t xml:space="preserve">αυτού, </w:t>
      </w:r>
      <w:r w:rsidR="00345408">
        <w:t>προσθέτετε οξύ</w:t>
      </w:r>
      <w:r>
        <w:t xml:space="preserve"> αργά στο νερό, ανακατεύοντας συνεχώς. </w:t>
      </w:r>
      <w:r w:rsidR="00345408">
        <w:t xml:space="preserve"> </w:t>
      </w:r>
      <w:r>
        <w:t xml:space="preserve">Σε πολλές περιπτώσεις, η ανάμιξη οξέος με νερό είναι </w:t>
      </w:r>
      <w:r w:rsidR="00345408">
        <w:t>εξώθερμη</w:t>
      </w:r>
      <w:r>
        <w:t>.</w:t>
      </w:r>
    </w:p>
    <w:p w:rsidR="00345408" w:rsidRDefault="00345408" w:rsidP="00345408">
      <w:pPr>
        <w:jc w:val="both"/>
      </w:pPr>
    </w:p>
    <w:p w:rsidR="00A62341" w:rsidRDefault="00A62341">
      <w:pPr>
        <w:rPr>
          <w:b/>
        </w:rPr>
      </w:pPr>
      <w:r>
        <w:rPr>
          <w:b/>
        </w:rPr>
        <w:br w:type="page"/>
      </w:r>
    </w:p>
    <w:p w:rsidR="00A24183" w:rsidRPr="00DE769C" w:rsidRDefault="00A24183" w:rsidP="00A62341">
      <w:pPr>
        <w:jc w:val="center"/>
        <w:rPr>
          <w:b/>
        </w:rPr>
      </w:pPr>
      <w:r w:rsidRPr="00DE769C">
        <w:rPr>
          <w:b/>
        </w:rPr>
        <w:lastRenderedPageBreak/>
        <w:t>Κανόνες ηλεκτρικής ασφάλειας</w:t>
      </w:r>
    </w:p>
    <w:p w:rsidR="00A24183" w:rsidRDefault="00A24183" w:rsidP="00345408">
      <w:pPr>
        <w:jc w:val="both"/>
      </w:pPr>
      <w:r>
        <w:t xml:space="preserve">Όπως </w:t>
      </w:r>
      <w:r w:rsidR="00345408">
        <w:t xml:space="preserve">συμβαίνει </w:t>
      </w:r>
      <w:r>
        <w:t xml:space="preserve">σχεδόν </w:t>
      </w:r>
      <w:r w:rsidR="00345408">
        <w:t xml:space="preserve">σε </w:t>
      </w:r>
      <w:r>
        <w:t xml:space="preserve">κάθε εργαστήριο, τα εργαστήρια περιέχουν ηλεκτρονικό εξοπλισμό. </w:t>
      </w:r>
      <w:r w:rsidR="00345408">
        <w:t xml:space="preserve"> </w:t>
      </w:r>
      <w:r>
        <w:t xml:space="preserve">Οι κανόνες ηλεκτρικής ασφάλειας συμβάλλουν στην πρόληψη της κακής χρήσης ηλεκτρονικών οργάνων, των </w:t>
      </w:r>
      <w:r w:rsidR="00345408">
        <w:t>ηλεκτροπληξι</w:t>
      </w:r>
      <w:r>
        <w:t>ών και άλλων τραυματισμών</w:t>
      </w:r>
      <w:r w:rsidR="00345408">
        <w:t xml:space="preserve">. </w:t>
      </w:r>
      <w:r>
        <w:t xml:space="preserve"> </w:t>
      </w:r>
      <w:r w:rsidR="00345408">
        <w:t>Δ</w:t>
      </w:r>
      <w:r>
        <w:t xml:space="preserve">ιασφαλίζουν ότι τυχόν κατεστραμμένο υλικό, </w:t>
      </w:r>
      <w:r w:rsidR="00345408">
        <w:t>καλώδια</w:t>
      </w:r>
      <w:r>
        <w:t xml:space="preserve"> ή βύσματα αναφέρονται στις αρμόδιες αρχές ώστε να μπορούν να επισκευαστούν ή αντικατασταθούν.</w:t>
      </w:r>
    </w:p>
    <w:p w:rsidR="00A24183" w:rsidRDefault="00A24183" w:rsidP="00A24183">
      <w:pPr>
        <w:pStyle w:val="ListParagraph"/>
        <w:ind w:left="360"/>
        <w:jc w:val="both"/>
      </w:pPr>
    </w:p>
    <w:p w:rsidR="00A24183" w:rsidRDefault="00A24183" w:rsidP="00345408">
      <w:pPr>
        <w:pStyle w:val="ListParagraph"/>
        <w:numPr>
          <w:ilvl w:val="0"/>
          <w:numId w:val="7"/>
        </w:numPr>
        <w:ind w:left="360"/>
        <w:jc w:val="both"/>
      </w:pPr>
      <w:r>
        <w:t>Πριν χρησιμοποιήσετε εξοπλισμό υψηλής τάσης (τάσεις άνω των 50V</w:t>
      </w:r>
      <w:r w:rsidRPr="00A62341">
        <w:rPr>
          <w:vertAlign w:val="subscript"/>
        </w:rPr>
        <w:t>rms</w:t>
      </w:r>
      <w:r>
        <w:t xml:space="preserve"> </w:t>
      </w:r>
      <w:r w:rsidR="00345408">
        <w:rPr>
          <w:lang w:val="en-US"/>
        </w:rPr>
        <w:t>AC</w:t>
      </w:r>
      <w:r>
        <w:t xml:space="preserve"> και 50V </w:t>
      </w:r>
      <w:r w:rsidR="00345408">
        <w:rPr>
          <w:lang w:val="en-US"/>
        </w:rPr>
        <w:t>DC</w:t>
      </w:r>
      <w:r>
        <w:t>), βεβαιωθείτε ότι έχετε λάβει άδεια από τον υπεύθυνο εργαστηρίου.</w:t>
      </w:r>
    </w:p>
    <w:p w:rsidR="00A62341" w:rsidRDefault="00A62341" w:rsidP="00A62341">
      <w:pPr>
        <w:pStyle w:val="ListParagraph"/>
        <w:ind w:left="360"/>
        <w:jc w:val="both"/>
      </w:pPr>
    </w:p>
    <w:p w:rsidR="00A24183" w:rsidRDefault="00A24183" w:rsidP="00345408">
      <w:pPr>
        <w:pStyle w:val="ListParagraph"/>
        <w:numPr>
          <w:ilvl w:val="0"/>
          <w:numId w:val="7"/>
        </w:numPr>
        <w:ind w:left="360"/>
        <w:jc w:val="both"/>
      </w:pPr>
      <w:r>
        <w:t>Ο εξοπλισμός υψηλής τάσης δεν πρέπει ποτέ να αλλάξει ή τροποποιηθεί με οποιονδήποτε τρόπο.</w:t>
      </w:r>
    </w:p>
    <w:p w:rsidR="00A62341" w:rsidRDefault="00A62341" w:rsidP="00A62341">
      <w:pPr>
        <w:jc w:val="both"/>
      </w:pPr>
    </w:p>
    <w:p w:rsidR="00BA0732" w:rsidRDefault="00BA0732" w:rsidP="000E4C3D">
      <w:pPr>
        <w:pStyle w:val="ListParagraph"/>
        <w:ind w:left="360"/>
        <w:jc w:val="center"/>
      </w:pPr>
      <w:r w:rsidRPr="00BA0732">
        <w:rPr>
          <w:noProof/>
          <w:lang w:val="en-US"/>
        </w:rPr>
        <w:drawing>
          <wp:inline distT="0" distB="0" distL="0" distR="0" wp14:anchorId="78E6829F" wp14:editId="23FCA2CC">
            <wp:extent cx="1512862" cy="13237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18232" cy="1328452"/>
                    </a:xfrm>
                    <a:prstGeom prst="rect">
                      <a:avLst/>
                    </a:prstGeom>
                  </pic:spPr>
                </pic:pic>
              </a:graphicData>
            </a:graphic>
          </wp:inline>
        </w:drawing>
      </w:r>
    </w:p>
    <w:p w:rsidR="00A62341" w:rsidRDefault="00A62341" w:rsidP="000E4C3D">
      <w:pPr>
        <w:pStyle w:val="ListParagraph"/>
        <w:ind w:left="360"/>
        <w:jc w:val="center"/>
      </w:pPr>
    </w:p>
    <w:p w:rsidR="00A24183" w:rsidRDefault="00A24183" w:rsidP="00345408">
      <w:pPr>
        <w:pStyle w:val="ListParagraph"/>
        <w:numPr>
          <w:ilvl w:val="0"/>
          <w:numId w:val="7"/>
        </w:numPr>
        <w:ind w:left="360"/>
        <w:jc w:val="both"/>
      </w:pPr>
      <w:r>
        <w:t>Πάντα απενεργοποιείτε μια παροχ</w:t>
      </w:r>
      <w:r w:rsidR="00BF2819">
        <w:t>ή ρεύματος υψηλής τάσης όταν τη</w:t>
      </w:r>
      <w:r>
        <w:t xml:space="preserve"> συνδέετε.</w:t>
      </w:r>
    </w:p>
    <w:p w:rsidR="00A62341" w:rsidRDefault="00A62341" w:rsidP="00A62341">
      <w:pPr>
        <w:pStyle w:val="ListParagraph"/>
        <w:ind w:left="360"/>
        <w:jc w:val="both"/>
      </w:pPr>
    </w:p>
    <w:p w:rsidR="00A24183" w:rsidRDefault="00A24183" w:rsidP="00345408">
      <w:pPr>
        <w:pStyle w:val="ListParagraph"/>
        <w:numPr>
          <w:ilvl w:val="0"/>
          <w:numId w:val="7"/>
        </w:numPr>
        <w:ind w:left="360"/>
        <w:jc w:val="both"/>
      </w:pPr>
      <w:r>
        <w:t>Χρησιμοποιήστε μόνο ένα χέρι</w:t>
      </w:r>
      <w:r w:rsidR="00345408" w:rsidRPr="00345408">
        <w:t>,</w:t>
      </w:r>
      <w:r w:rsidR="00345408">
        <w:t xml:space="preserve"> </w:t>
      </w:r>
      <w:r w:rsidR="00BF2819">
        <w:t>α</w:t>
      </w:r>
      <w:r>
        <w:t>ν χρειάζεται να προσαρμόσετε εξοπλισμό υψηλής τάσης. Είναι πιο ασφαλές να τοποθετήσετε το άλλο σας χέρι είτε πίσω από την πλάτη σας είτε σε μια τσέπη.</w:t>
      </w:r>
    </w:p>
    <w:p w:rsidR="00A62341" w:rsidRDefault="00A62341" w:rsidP="00A62341">
      <w:pPr>
        <w:jc w:val="both"/>
      </w:pPr>
    </w:p>
    <w:p w:rsidR="00FD0D9D" w:rsidRDefault="00FD0D9D" w:rsidP="000E4C3D">
      <w:pPr>
        <w:pStyle w:val="ListParagraph"/>
        <w:ind w:left="360"/>
        <w:jc w:val="center"/>
      </w:pPr>
      <w:r w:rsidRPr="00FD0D9D">
        <w:rPr>
          <w:noProof/>
          <w:lang w:val="en-US"/>
        </w:rPr>
        <w:drawing>
          <wp:inline distT="0" distB="0" distL="0" distR="0" wp14:anchorId="11CE9A5E" wp14:editId="1A1ABE9B">
            <wp:extent cx="1861164" cy="1633689"/>
            <wp:effectExtent l="0" t="0" r="635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69753" cy="1641228"/>
                    </a:xfrm>
                    <a:prstGeom prst="rect">
                      <a:avLst/>
                    </a:prstGeom>
                  </pic:spPr>
                </pic:pic>
              </a:graphicData>
            </a:graphic>
          </wp:inline>
        </w:drawing>
      </w:r>
    </w:p>
    <w:p w:rsidR="00A62341" w:rsidRDefault="00A62341" w:rsidP="000E4C3D">
      <w:pPr>
        <w:pStyle w:val="ListParagraph"/>
        <w:ind w:left="360"/>
        <w:jc w:val="center"/>
      </w:pPr>
    </w:p>
    <w:p w:rsidR="00A24183" w:rsidRDefault="00A24183" w:rsidP="00345408">
      <w:pPr>
        <w:pStyle w:val="ListParagraph"/>
        <w:numPr>
          <w:ilvl w:val="0"/>
          <w:numId w:val="7"/>
        </w:numPr>
        <w:ind w:left="360"/>
        <w:jc w:val="both"/>
      </w:pPr>
      <w:r>
        <w:t>Βεβαιωθείτε ότι όλα τα ηλεκτρικά πλαίσια είναι ανεμπόδιστα και εύκολα προσβάσιμα.</w:t>
      </w:r>
    </w:p>
    <w:p w:rsidR="00A62341" w:rsidRDefault="00A62341" w:rsidP="00A62341">
      <w:pPr>
        <w:pStyle w:val="ListParagraph"/>
        <w:ind w:left="360"/>
        <w:jc w:val="both"/>
      </w:pPr>
    </w:p>
    <w:p w:rsidR="00A24183" w:rsidRDefault="00A24183" w:rsidP="00345408">
      <w:pPr>
        <w:pStyle w:val="ListParagraph"/>
        <w:numPr>
          <w:ilvl w:val="0"/>
          <w:numId w:val="7"/>
        </w:numPr>
        <w:ind w:left="360"/>
        <w:jc w:val="both"/>
      </w:pPr>
      <w:r>
        <w:t>Όποτε μπορείτε, αποφύγετε τη χρήση καλωδίων επέκτασης.</w:t>
      </w:r>
    </w:p>
    <w:p w:rsidR="00345408" w:rsidRDefault="00345408" w:rsidP="00345408">
      <w:pPr>
        <w:pStyle w:val="ListParagraph"/>
        <w:ind w:left="360"/>
        <w:jc w:val="both"/>
      </w:pPr>
    </w:p>
    <w:p w:rsidR="00A62341" w:rsidRDefault="00A62341">
      <w:pPr>
        <w:rPr>
          <w:b/>
        </w:rPr>
      </w:pPr>
      <w:r>
        <w:rPr>
          <w:b/>
        </w:rPr>
        <w:br w:type="page"/>
      </w:r>
    </w:p>
    <w:p w:rsidR="00A24183" w:rsidRPr="00A62341" w:rsidRDefault="00A24183" w:rsidP="00A62341">
      <w:pPr>
        <w:jc w:val="center"/>
        <w:rPr>
          <w:b/>
        </w:rPr>
      </w:pPr>
      <w:r w:rsidRPr="00DE769C">
        <w:rPr>
          <w:b/>
        </w:rPr>
        <w:lastRenderedPageBreak/>
        <w:t xml:space="preserve">Κανόνες ασφαλείας </w:t>
      </w:r>
      <w:r w:rsidR="00A62341">
        <w:rPr>
          <w:b/>
        </w:rPr>
        <w:t xml:space="preserve">σε εργαστήρια με υποδομές </w:t>
      </w:r>
      <w:r w:rsidR="00A62341">
        <w:rPr>
          <w:b/>
          <w:lang w:val="en-US"/>
        </w:rPr>
        <w:t>Laser</w:t>
      </w:r>
    </w:p>
    <w:p w:rsidR="00A24183" w:rsidRDefault="00A24183" w:rsidP="00A24183">
      <w:pPr>
        <w:pStyle w:val="ListParagraph"/>
        <w:ind w:left="360"/>
        <w:jc w:val="both"/>
      </w:pPr>
    </w:p>
    <w:p w:rsidR="00A24183" w:rsidRDefault="00345408" w:rsidP="00345408">
      <w:pPr>
        <w:jc w:val="both"/>
      </w:pPr>
      <w:r>
        <w:t>Πολλά</w:t>
      </w:r>
      <w:r w:rsidR="00A24183">
        <w:t xml:space="preserve"> </w:t>
      </w:r>
      <w:r>
        <w:t xml:space="preserve">σύγχρονα </w:t>
      </w:r>
      <w:r w:rsidR="00A24183">
        <w:t xml:space="preserve">εργαστήρια χρησιμοποιούν </w:t>
      </w:r>
      <w:r>
        <w:rPr>
          <w:lang w:val="en-US"/>
        </w:rPr>
        <w:t>Lasers</w:t>
      </w:r>
      <w:r w:rsidR="00A24183">
        <w:t xml:space="preserve"> και είναι σημαντικό να ακολουθούν ορισμένους βασικούς κανόνες για την πρόληψη </w:t>
      </w:r>
      <w:r>
        <w:t>ατυχημάτων</w:t>
      </w:r>
      <w:r w:rsidR="00A24183">
        <w:t xml:space="preserve">. </w:t>
      </w:r>
      <w:r>
        <w:t xml:space="preserve"> </w:t>
      </w:r>
      <w:r w:rsidR="00A24183">
        <w:t xml:space="preserve">Ένα σαφές σύνολο κανόνων για τη χρήση των </w:t>
      </w:r>
      <w:r>
        <w:rPr>
          <w:lang w:val="en-US"/>
        </w:rPr>
        <w:t>Lasers</w:t>
      </w:r>
      <w:r w:rsidR="00A24183">
        <w:t xml:space="preserve"> είναι απαραίτητο για να εξασφαλιστεί ότι όλοι </w:t>
      </w:r>
      <w:r>
        <w:t xml:space="preserve">οι εμπλεκόμενοι (εργαζόμενοι, ερευνητές, φοιτητές) </w:t>
      </w:r>
      <w:r w:rsidR="00A24183">
        <w:t xml:space="preserve">γνωρίζουν όλους τους κινδύνους και ότι ο κατάλληλος εξοπλισμός προσωπικής προστασίας φοριέται ανά πάσα </w:t>
      </w:r>
      <w:r>
        <w:t xml:space="preserve">χρονική </w:t>
      </w:r>
      <w:r w:rsidR="00A24183">
        <w:t>στιγμή.</w:t>
      </w:r>
    </w:p>
    <w:p w:rsidR="00A62341" w:rsidRDefault="00A62341" w:rsidP="00345408">
      <w:pPr>
        <w:jc w:val="both"/>
      </w:pPr>
    </w:p>
    <w:p w:rsidR="00A24183" w:rsidRDefault="00BA0732" w:rsidP="000E4C3D">
      <w:pPr>
        <w:pStyle w:val="ListParagraph"/>
        <w:ind w:left="360"/>
        <w:jc w:val="center"/>
      </w:pPr>
      <w:r w:rsidRPr="00BA0732">
        <w:rPr>
          <w:noProof/>
          <w:lang w:val="en-US"/>
        </w:rPr>
        <w:drawing>
          <wp:inline distT="0" distB="0" distL="0" distR="0" wp14:anchorId="61DAC051" wp14:editId="277CE93C">
            <wp:extent cx="2201701" cy="1433482"/>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07681" cy="1437376"/>
                    </a:xfrm>
                    <a:prstGeom prst="rect">
                      <a:avLst/>
                    </a:prstGeom>
                  </pic:spPr>
                </pic:pic>
              </a:graphicData>
            </a:graphic>
          </wp:inline>
        </w:drawing>
      </w:r>
    </w:p>
    <w:p w:rsidR="00A62341" w:rsidRDefault="00A62341" w:rsidP="000E4C3D">
      <w:pPr>
        <w:pStyle w:val="ListParagraph"/>
        <w:ind w:left="360"/>
        <w:jc w:val="center"/>
      </w:pPr>
    </w:p>
    <w:p w:rsidR="00A24183" w:rsidRDefault="00A24183" w:rsidP="00345408">
      <w:pPr>
        <w:pStyle w:val="ListParagraph"/>
        <w:numPr>
          <w:ilvl w:val="0"/>
          <w:numId w:val="8"/>
        </w:numPr>
        <w:ind w:left="360"/>
        <w:jc w:val="both"/>
      </w:pPr>
      <w:r>
        <w:t xml:space="preserve">Ακόμα κι αν είστε βέβαιοι ότι μια δέσμη </w:t>
      </w:r>
      <w:r w:rsidR="00345408">
        <w:rPr>
          <w:lang w:val="en-US"/>
        </w:rPr>
        <w:t>Laser</w:t>
      </w:r>
      <w:r>
        <w:t xml:space="preserve"> είναι "ασφαλής για τα μάτια" ή </w:t>
      </w:r>
      <w:r w:rsidR="00345408">
        <w:t>έχει χαμηλή ισχύ</w:t>
      </w:r>
      <w:r>
        <w:t>, δεν πρέπει ποτέ να την κοιτάξετε.</w:t>
      </w:r>
    </w:p>
    <w:p w:rsidR="00A24183" w:rsidRDefault="00A24183" w:rsidP="00345408">
      <w:pPr>
        <w:pStyle w:val="ListParagraph"/>
        <w:numPr>
          <w:ilvl w:val="0"/>
          <w:numId w:val="8"/>
        </w:numPr>
        <w:ind w:left="360"/>
        <w:jc w:val="both"/>
      </w:pPr>
      <w:r>
        <w:t>Να φοράτε πάντα τα κατάλληλα γυαλιά σε περιοχές του εργαστηρίου</w:t>
      </w:r>
      <w:r w:rsidR="00345408">
        <w:t>,</w:t>
      </w:r>
      <w:r>
        <w:t xml:space="preserve"> όπου υπάρχουν </w:t>
      </w:r>
      <w:r w:rsidR="00345408">
        <w:rPr>
          <w:lang w:val="en-US"/>
        </w:rPr>
        <w:t>Lasers</w:t>
      </w:r>
      <w:r>
        <w:t xml:space="preserve">. </w:t>
      </w:r>
      <w:r w:rsidR="00345408" w:rsidRPr="00345408">
        <w:t xml:space="preserve"> </w:t>
      </w:r>
      <w:r>
        <w:t xml:space="preserve">Οι πιο συνηθισμένοι τραυματισμοί με </w:t>
      </w:r>
      <w:r w:rsidR="00345408">
        <w:rPr>
          <w:lang w:val="en-US"/>
        </w:rPr>
        <w:t>Laser</w:t>
      </w:r>
      <w:r>
        <w:t xml:space="preserve"> είναι αυτοί που προκαλούνται από διά</w:t>
      </w:r>
      <w:r w:rsidR="00A0006E">
        <w:t>χυ</w:t>
      </w:r>
      <w:r>
        <w:t xml:space="preserve">το φως </w:t>
      </w:r>
      <w:r w:rsidR="00345408">
        <w:rPr>
          <w:lang w:val="en-US"/>
        </w:rPr>
        <w:t>Laser</w:t>
      </w:r>
      <w:r>
        <w:t xml:space="preserve"> που </w:t>
      </w:r>
      <w:r w:rsidR="00345408">
        <w:t xml:space="preserve">ανακλάται </w:t>
      </w:r>
      <w:r>
        <w:t xml:space="preserve">είτε </w:t>
      </w:r>
      <w:r w:rsidR="00345408">
        <w:t xml:space="preserve">από </w:t>
      </w:r>
      <w:r>
        <w:t xml:space="preserve">τη γυαλιστερή επιφάνεια των οπτικών </w:t>
      </w:r>
      <w:r w:rsidR="00345408">
        <w:t>τραπεζών</w:t>
      </w:r>
      <w:r>
        <w:t xml:space="preserve">, </w:t>
      </w:r>
      <w:r w:rsidR="00345408">
        <w:t>τους καθρέφτες</w:t>
      </w:r>
      <w:r>
        <w:t xml:space="preserve"> είτε </w:t>
      </w:r>
      <w:r w:rsidR="00A0006E">
        <w:t>τις βάσεις</w:t>
      </w:r>
      <w:r>
        <w:t xml:space="preserve">. </w:t>
      </w:r>
      <w:r w:rsidR="00A0006E">
        <w:t xml:space="preserve"> </w:t>
      </w:r>
      <w:r>
        <w:t xml:space="preserve">Τα γυαλιά </w:t>
      </w:r>
      <w:r w:rsidR="00A0006E">
        <w:t>βοηθούν</w:t>
      </w:r>
      <w:r>
        <w:t xml:space="preserve"> να αποφύγετε ζημιές από το </w:t>
      </w:r>
      <w:r w:rsidR="00A0006E">
        <w:t>διάχυτο</w:t>
      </w:r>
      <w:r>
        <w:t xml:space="preserve"> φως.</w:t>
      </w:r>
    </w:p>
    <w:p w:rsidR="00A24183" w:rsidRDefault="00A24183" w:rsidP="00345408">
      <w:pPr>
        <w:pStyle w:val="ListParagraph"/>
        <w:numPr>
          <w:ilvl w:val="0"/>
          <w:numId w:val="8"/>
        </w:numPr>
        <w:ind w:left="360"/>
        <w:jc w:val="both"/>
      </w:pPr>
      <w:r>
        <w:t xml:space="preserve">Δεν πρέπει ποτέ να κρατάτε το κεφάλι σας στο ίδιο επίπεδο με τη δέσμη </w:t>
      </w:r>
      <w:r w:rsidR="00A0006E">
        <w:rPr>
          <w:lang w:val="en-US"/>
        </w:rPr>
        <w:t>Laser</w:t>
      </w:r>
      <w:r>
        <w:t>.</w:t>
      </w:r>
    </w:p>
    <w:p w:rsidR="00A24183" w:rsidRDefault="00A24183" w:rsidP="00345408">
      <w:pPr>
        <w:pStyle w:val="ListParagraph"/>
        <w:numPr>
          <w:ilvl w:val="0"/>
          <w:numId w:val="8"/>
        </w:numPr>
        <w:ind w:left="360"/>
        <w:jc w:val="both"/>
      </w:pPr>
      <w:r>
        <w:t xml:space="preserve">Διατηρείτε πάντα τη δέσμη </w:t>
      </w:r>
      <w:r w:rsidR="00A0006E">
        <w:rPr>
          <w:lang w:val="en-US"/>
        </w:rPr>
        <w:t>Laser</w:t>
      </w:r>
      <w:r>
        <w:t xml:space="preserve"> στο ή κάτω από το επίπεδο του θώρακα.</w:t>
      </w:r>
    </w:p>
    <w:p w:rsidR="00A24183" w:rsidRDefault="00A24183" w:rsidP="00345408">
      <w:pPr>
        <w:pStyle w:val="ListParagraph"/>
        <w:numPr>
          <w:ilvl w:val="0"/>
          <w:numId w:val="8"/>
        </w:numPr>
        <w:ind w:left="360"/>
        <w:jc w:val="both"/>
      </w:pPr>
      <w:r>
        <w:t xml:space="preserve">Οι δέσμες </w:t>
      </w:r>
      <w:r w:rsidR="00A0006E">
        <w:rPr>
          <w:lang w:val="en-US"/>
        </w:rPr>
        <w:t>Laser</w:t>
      </w:r>
      <w:r>
        <w:t xml:space="preserve"> δεν πρέπει ποτέ να επιτρέπεται να εξαπλωθούν στο εργαστήριο. </w:t>
      </w:r>
      <w:r w:rsidR="00A0006E" w:rsidRPr="00A0006E">
        <w:t xml:space="preserve"> </w:t>
      </w:r>
      <w:r>
        <w:t xml:space="preserve">Οι </w:t>
      </w:r>
      <w:r w:rsidR="00A0006E">
        <w:t>διακόπτες</w:t>
      </w:r>
      <w:r>
        <w:t xml:space="preserve"> δέσμης πρέπει πάντα να χρησιμοποιούνται για την ανάσχεση ακτίνων </w:t>
      </w:r>
      <w:r w:rsidR="00A0006E">
        <w:rPr>
          <w:lang w:val="en-US"/>
        </w:rPr>
        <w:t>Laser</w:t>
      </w:r>
      <w:r>
        <w:t>.</w:t>
      </w:r>
    </w:p>
    <w:p w:rsidR="00AA5670" w:rsidRDefault="00A24183" w:rsidP="00345408">
      <w:pPr>
        <w:pStyle w:val="ListParagraph"/>
        <w:numPr>
          <w:ilvl w:val="0"/>
          <w:numId w:val="8"/>
        </w:numPr>
        <w:ind w:left="360"/>
        <w:jc w:val="both"/>
      </w:pPr>
      <w:r>
        <w:t xml:space="preserve">Μην περπατάτε μέσω ακτίνων </w:t>
      </w:r>
      <w:r w:rsidR="00A0006E">
        <w:rPr>
          <w:lang w:val="en-US"/>
        </w:rPr>
        <w:t>Laser</w:t>
      </w:r>
      <w:r>
        <w:t>.</w:t>
      </w:r>
    </w:p>
    <w:p w:rsidR="00AA5670" w:rsidRDefault="00AA5670">
      <w:r>
        <w:br w:type="page"/>
      </w:r>
    </w:p>
    <w:p w:rsidR="00AA5670" w:rsidRPr="000A0337" w:rsidRDefault="00AA5670" w:rsidP="00AA5670">
      <w:pPr>
        <w:jc w:val="both"/>
        <w:rPr>
          <w:b/>
        </w:rPr>
      </w:pPr>
      <w:r w:rsidRPr="000A0337">
        <w:rPr>
          <w:b/>
        </w:rPr>
        <w:lastRenderedPageBreak/>
        <w:t xml:space="preserve">Κανόνες </w:t>
      </w:r>
      <w:r>
        <w:rPr>
          <w:b/>
        </w:rPr>
        <w:t>Α</w:t>
      </w:r>
      <w:r w:rsidRPr="000A0337">
        <w:rPr>
          <w:b/>
        </w:rPr>
        <w:t xml:space="preserve">σφάλειας </w:t>
      </w:r>
      <w:r>
        <w:rPr>
          <w:b/>
        </w:rPr>
        <w:t>Ε</w:t>
      </w:r>
      <w:r w:rsidRPr="000A0337">
        <w:rPr>
          <w:b/>
        </w:rPr>
        <w:t xml:space="preserve">ργαστηρίου </w:t>
      </w:r>
      <w:r>
        <w:rPr>
          <w:b/>
        </w:rPr>
        <w:t xml:space="preserve">με δραστηριότητες </w:t>
      </w:r>
      <w:r w:rsidRPr="000A0337">
        <w:rPr>
          <w:b/>
        </w:rPr>
        <w:t>βιολογίας</w:t>
      </w:r>
    </w:p>
    <w:p w:rsidR="00AA5670" w:rsidRPr="000A0337" w:rsidRDefault="00AA5670" w:rsidP="00AA5670">
      <w:pPr>
        <w:pStyle w:val="ListParagraph"/>
        <w:numPr>
          <w:ilvl w:val="0"/>
          <w:numId w:val="9"/>
        </w:numPr>
        <w:spacing w:after="0" w:line="360" w:lineRule="auto"/>
        <w:ind w:left="360"/>
        <w:jc w:val="both"/>
      </w:pPr>
      <w:r w:rsidRPr="000A0337">
        <w:t>Ποτέ μην εργάζεστε μόνος στο εργαστήριο χωρίς άδεια και προηγούμενη γνώση του εκπαιδευτή-</w:t>
      </w:r>
      <w:r>
        <w:t>υπευθύνου</w:t>
      </w:r>
      <w:r w:rsidRPr="000A0337">
        <w:t>.</w:t>
      </w:r>
    </w:p>
    <w:p w:rsidR="00AA5670" w:rsidRPr="000A0337" w:rsidRDefault="00AA5670" w:rsidP="00AA5670">
      <w:pPr>
        <w:pStyle w:val="ListParagraph"/>
        <w:numPr>
          <w:ilvl w:val="0"/>
          <w:numId w:val="9"/>
        </w:numPr>
        <w:spacing w:after="0" w:line="360" w:lineRule="auto"/>
        <w:ind w:left="360"/>
        <w:jc w:val="both"/>
      </w:pPr>
      <w:r w:rsidRPr="000A0337">
        <w:t xml:space="preserve">Μην </w:t>
      </w:r>
      <w:r>
        <w:t>επιδίδεστε</w:t>
      </w:r>
      <w:r w:rsidRPr="000A0337">
        <w:t xml:space="preserve"> </w:t>
      </w:r>
      <w:r>
        <w:t>σ</w:t>
      </w:r>
      <w:r w:rsidRPr="000A0337">
        <w:t xml:space="preserve">ε </w:t>
      </w:r>
      <w:r>
        <w:t>αστειότητες</w:t>
      </w:r>
      <w:r w:rsidRPr="000A0337">
        <w:t xml:space="preserve"> ή αντιεπαγγελματικές δραστηριότητες στο εργαστήριο. Αυτό συμπεριλαμβάνει την αδιαφορία του εκπαιδευτή ή των </w:t>
      </w:r>
      <w:r>
        <w:t>συμφοιτητών</w:t>
      </w:r>
      <w:r w:rsidRPr="000A0337">
        <w:t xml:space="preserve"> σας.</w:t>
      </w:r>
    </w:p>
    <w:p w:rsidR="00AA5670" w:rsidRPr="000A0337" w:rsidRDefault="00AA5670" w:rsidP="00AA5670">
      <w:pPr>
        <w:pStyle w:val="ListParagraph"/>
        <w:numPr>
          <w:ilvl w:val="0"/>
          <w:numId w:val="9"/>
        </w:numPr>
        <w:spacing w:after="0" w:line="360" w:lineRule="auto"/>
        <w:ind w:left="360"/>
        <w:jc w:val="both"/>
      </w:pPr>
      <w:r w:rsidRPr="000A0337">
        <w:t xml:space="preserve">Οι </w:t>
      </w:r>
      <w:r>
        <w:t>φοιτητές</w:t>
      </w:r>
      <w:r w:rsidRPr="000A0337">
        <w:t xml:space="preserve"> θα πρέπει να πλένουν καλά τα χέρια τους αφού πρώτα μπουν στο εργαστήριο.</w:t>
      </w:r>
    </w:p>
    <w:p w:rsidR="00AA5670" w:rsidRPr="000A0337" w:rsidRDefault="00AA5670" w:rsidP="00AA5670">
      <w:pPr>
        <w:pStyle w:val="ListParagraph"/>
        <w:numPr>
          <w:ilvl w:val="0"/>
          <w:numId w:val="9"/>
        </w:numPr>
        <w:spacing w:after="0" w:line="360" w:lineRule="auto"/>
        <w:ind w:left="360"/>
        <w:jc w:val="both"/>
      </w:pPr>
      <w:r w:rsidRPr="000A0337">
        <w:t xml:space="preserve">Οι </w:t>
      </w:r>
      <w:r>
        <w:t>φοιτητές δεν</w:t>
      </w:r>
      <w:r w:rsidRPr="000A0337">
        <w:t xml:space="preserve"> επιτρέπεται να τρώνε ή να πίνουν στο εργαστήριο.</w:t>
      </w:r>
    </w:p>
    <w:p w:rsidR="00AA5670" w:rsidRPr="000A0337" w:rsidRDefault="00AA5670" w:rsidP="00AA5670">
      <w:pPr>
        <w:pStyle w:val="ListParagraph"/>
        <w:numPr>
          <w:ilvl w:val="0"/>
          <w:numId w:val="9"/>
        </w:numPr>
        <w:spacing w:after="0" w:line="360" w:lineRule="auto"/>
        <w:ind w:left="360"/>
        <w:jc w:val="both"/>
      </w:pPr>
      <w:r w:rsidRPr="000A0337">
        <w:t>Φορ</w:t>
      </w:r>
      <w:r>
        <w:t>ά</w:t>
      </w:r>
      <w:r w:rsidRPr="000A0337">
        <w:t xml:space="preserve">τε κατάλληλα ρούχα ανά πάσα στιγμή στο εργαστήριο. </w:t>
      </w:r>
      <w:r>
        <w:t xml:space="preserve"> </w:t>
      </w:r>
      <w:r w:rsidRPr="000A0337">
        <w:t xml:space="preserve">Φορέστε </w:t>
      </w:r>
      <w:r>
        <w:t xml:space="preserve">κλειστά </w:t>
      </w:r>
      <w:r w:rsidRPr="000A0337">
        <w:t xml:space="preserve">παπούτσια που καλύπτουν </w:t>
      </w:r>
      <w:r>
        <w:t>τα δάκτυλα</w:t>
      </w:r>
      <w:r w:rsidRPr="000A0337">
        <w:t>.</w:t>
      </w:r>
    </w:p>
    <w:p w:rsidR="00AA5670" w:rsidRPr="000A0337" w:rsidRDefault="00AA5670" w:rsidP="00AA5670">
      <w:pPr>
        <w:pStyle w:val="ListParagraph"/>
        <w:numPr>
          <w:ilvl w:val="0"/>
          <w:numId w:val="9"/>
        </w:numPr>
        <w:spacing w:after="0" w:line="360" w:lineRule="auto"/>
        <w:ind w:left="360"/>
        <w:jc w:val="both"/>
      </w:pPr>
      <w:r w:rsidRPr="000A0337">
        <w:t xml:space="preserve">Φοράτε γάντια εξετάσεων και γυαλιά ασφαλείας όταν αναλύετε ή χειρίζεστε </w:t>
      </w:r>
      <w:r>
        <w:t>νεκρά ζώα</w:t>
      </w:r>
      <w:r w:rsidRPr="000A0337">
        <w:t xml:space="preserve">, καυστικά χημικά, καλλιέργειες βακτηριακού ζωμού ή </w:t>
      </w:r>
      <w:r>
        <w:t>τις οδηγίες του</w:t>
      </w:r>
      <w:r w:rsidRPr="000A0337">
        <w:t xml:space="preserve"> εκπαιδευτή</w:t>
      </w:r>
      <w:r>
        <w:t>-υπευθύνου</w:t>
      </w:r>
      <w:r w:rsidRPr="000A0337">
        <w:t>.</w:t>
      </w:r>
    </w:p>
    <w:p w:rsidR="00AA5670" w:rsidRPr="000A0337" w:rsidRDefault="00AA5670" w:rsidP="00AA5670">
      <w:pPr>
        <w:pStyle w:val="ListParagraph"/>
        <w:numPr>
          <w:ilvl w:val="0"/>
          <w:numId w:val="9"/>
        </w:numPr>
        <w:spacing w:after="0" w:line="360" w:lineRule="auto"/>
        <w:ind w:left="360"/>
        <w:jc w:val="both"/>
      </w:pPr>
      <w:r>
        <w:t>Φ</w:t>
      </w:r>
      <w:r w:rsidRPr="000A0337">
        <w:t xml:space="preserve">οράτε γάντια όταν χειρίζεστε μικροοργανισμούς. </w:t>
      </w:r>
      <w:r>
        <w:t xml:space="preserve"> </w:t>
      </w:r>
      <w:r w:rsidRPr="000A0337">
        <w:t>Φορ</w:t>
      </w:r>
      <w:r>
        <w:t>ά</w:t>
      </w:r>
      <w:r w:rsidRPr="000A0337">
        <w:t>τε ποδιές εργαστηρίου</w:t>
      </w:r>
      <w:r>
        <w:t>,</w:t>
      </w:r>
      <w:r w:rsidRPr="000A0337">
        <w:t xml:space="preserve"> σύμφωνα με τις οδηγίες του εκπαιδευτή.</w:t>
      </w:r>
    </w:p>
    <w:p w:rsidR="00AA5670" w:rsidRPr="000A0337" w:rsidRDefault="00AA5670" w:rsidP="00AA5670">
      <w:pPr>
        <w:pStyle w:val="ListParagraph"/>
        <w:numPr>
          <w:ilvl w:val="0"/>
          <w:numId w:val="9"/>
        </w:numPr>
        <w:spacing w:after="0" w:line="360" w:lineRule="auto"/>
        <w:ind w:left="360"/>
        <w:jc w:val="both"/>
      </w:pPr>
      <w:r w:rsidRPr="000A0337">
        <w:t xml:space="preserve">Κρατήστε τα χέρια μακριά από το πρόσωπο, τα μάτια και το στόμα σας όταν εργάζεστε με νεκρά </w:t>
      </w:r>
      <w:r>
        <w:t>ζώα</w:t>
      </w:r>
      <w:r w:rsidRPr="000A0337">
        <w:t xml:space="preserve">, χημικά, συντηρημένα δείγματα, μικροοργανισμούς ή σωματικά υγρά. </w:t>
      </w:r>
      <w:r>
        <w:t>Δεν επιτρέπεται η</w:t>
      </w:r>
      <w:r w:rsidRPr="000A0337">
        <w:t xml:space="preserve"> </w:t>
      </w:r>
      <w:r>
        <w:t>χρήση-εφαρμογή καλλυντικών.</w:t>
      </w:r>
      <w:r w:rsidRPr="000A0337">
        <w:t xml:space="preserve"> </w:t>
      </w:r>
      <w:r>
        <w:t xml:space="preserve"> Η χρήση και </w:t>
      </w:r>
      <w:r w:rsidRPr="000A0337">
        <w:t xml:space="preserve">προσαρμογή φακών επαφής </w:t>
      </w:r>
      <w:r>
        <w:t>επιτρέπεται σύμφωνα με τις οδηγίες του εκπαιδευτή.  Μη</w:t>
      </w:r>
      <w:r w:rsidRPr="000A0337">
        <w:t xml:space="preserve"> δαγκώνετε τα νύχια των δακτύλων σας.</w:t>
      </w:r>
    </w:p>
    <w:p w:rsidR="00AA5670" w:rsidRPr="000A0337" w:rsidRDefault="00AA5670" w:rsidP="00AA5670">
      <w:pPr>
        <w:pStyle w:val="ListParagraph"/>
        <w:numPr>
          <w:ilvl w:val="0"/>
          <w:numId w:val="9"/>
        </w:numPr>
        <w:spacing w:after="0" w:line="360" w:lineRule="auto"/>
        <w:ind w:left="360"/>
        <w:jc w:val="both"/>
      </w:pPr>
      <w:r>
        <w:t>Α</w:t>
      </w:r>
      <w:r w:rsidRPr="000A0337">
        <w:t xml:space="preserve">ν κάποια χημικά ή άλλοι παράγοντες εκτοξευθούν στα μάτια σας, </w:t>
      </w:r>
      <w:r>
        <w:t>κατευθυνθείτε</w:t>
      </w:r>
      <w:r w:rsidRPr="000A0337">
        <w:t xml:space="preserve"> αμέσως στον πλησιέστερο νεροχύτη </w:t>
      </w:r>
      <w:r>
        <w:t xml:space="preserve">ή </w:t>
      </w:r>
      <w:proofErr w:type="spellStart"/>
      <w:r>
        <w:t>καταιωνιστήρα</w:t>
      </w:r>
      <w:proofErr w:type="spellEnd"/>
      <w:r>
        <w:t xml:space="preserve"> </w:t>
      </w:r>
      <w:r w:rsidRPr="000A0337">
        <w:t>και ξεπλύνετε τα μάτια σας με νερό.</w:t>
      </w:r>
    </w:p>
    <w:p w:rsidR="00AA5670" w:rsidRPr="000A0337" w:rsidRDefault="00AA5670" w:rsidP="00AA5670">
      <w:pPr>
        <w:pStyle w:val="ListParagraph"/>
        <w:numPr>
          <w:ilvl w:val="0"/>
          <w:numId w:val="9"/>
        </w:numPr>
        <w:spacing w:after="0" w:line="360" w:lineRule="auto"/>
        <w:ind w:left="360"/>
        <w:jc w:val="both"/>
      </w:pPr>
      <w:r w:rsidRPr="000A0337">
        <w:t xml:space="preserve">Αναφέρετε ΟΠΟΙΑΔΗΠΟΤΕ και ΟΛΑ </w:t>
      </w:r>
      <w:r>
        <w:t>τα</w:t>
      </w:r>
      <w:r w:rsidRPr="000A0337">
        <w:t xml:space="preserve"> </w:t>
      </w:r>
      <w:r>
        <w:t>α</w:t>
      </w:r>
      <w:r w:rsidRPr="000A0337">
        <w:t xml:space="preserve">τυχήματα, τις διαρροές, </w:t>
      </w:r>
      <w:r>
        <w:t>τα σπασίματα</w:t>
      </w:r>
      <w:r w:rsidRPr="000A0337">
        <w:t xml:space="preserve"> ή τους τραυματισμούς στον </w:t>
      </w:r>
      <w:r>
        <w:t xml:space="preserve">υπεύθυνο </w:t>
      </w:r>
      <w:r w:rsidRPr="000A0337">
        <w:t>εκπαιδευτή, ανεξάρτητα από το πόσο τετριμμένα εμφανίζονται.</w:t>
      </w:r>
    </w:p>
    <w:p w:rsidR="00AA5670" w:rsidRPr="000A0337" w:rsidRDefault="00AA5670" w:rsidP="00AA5670">
      <w:pPr>
        <w:pStyle w:val="ListParagraph"/>
        <w:numPr>
          <w:ilvl w:val="0"/>
          <w:numId w:val="9"/>
        </w:numPr>
        <w:spacing w:after="0" w:line="360" w:lineRule="auto"/>
        <w:ind w:left="360"/>
        <w:jc w:val="both"/>
      </w:pPr>
      <w:r w:rsidRPr="000A0337">
        <w:t>Τα νυστέρια και άλλα αιχμηρά αντικείμενα μ</w:t>
      </w:r>
      <w:r>
        <w:t>πορούν να χρησιμοποιηθούν μόνο α</w:t>
      </w:r>
      <w:r w:rsidRPr="000A0337">
        <w:t xml:space="preserve">ν έχουν εξουσιοδοτηθεί από τον </w:t>
      </w:r>
      <w:r>
        <w:t xml:space="preserve">υπεύθυνο </w:t>
      </w:r>
      <w:r w:rsidRPr="000A0337">
        <w:t xml:space="preserve">εκπαιδευτή και μόνο αφού έχουν δοθεί οι κατάλληλες οδηγίες χειρισμού. </w:t>
      </w:r>
      <w:r>
        <w:t xml:space="preserve"> </w:t>
      </w:r>
      <w:r w:rsidRPr="000A0337">
        <w:t xml:space="preserve">Χρησιμοποιήστε μικρούς δίσκους για να μεταφέρετε όλα τα αιχμηρά αντικείμενα. </w:t>
      </w:r>
      <w:r>
        <w:t xml:space="preserve">  </w:t>
      </w:r>
      <w:r w:rsidRPr="000A0337">
        <w:t>Όταν χειρίζεστε αιχμηρά αντικείμενα, τοποθετήστε τα άκρα τους προς τα κάτω και μακριά από άλλους.</w:t>
      </w:r>
    </w:p>
    <w:p w:rsidR="00AA5670" w:rsidRPr="000A0337" w:rsidRDefault="00AA5670" w:rsidP="00AA5670">
      <w:pPr>
        <w:pStyle w:val="ListParagraph"/>
        <w:numPr>
          <w:ilvl w:val="0"/>
          <w:numId w:val="9"/>
        </w:numPr>
        <w:spacing w:after="0" w:line="360" w:lineRule="auto"/>
        <w:ind w:left="360"/>
        <w:jc w:val="both"/>
      </w:pPr>
      <w:r w:rsidRPr="000A0337">
        <w:lastRenderedPageBreak/>
        <w:t xml:space="preserve">Ενώ φορούν γάντια εξετάσεων, οι </w:t>
      </w:r>
      <w:r>
        <w:t>φοιτητές</w:t>
      </w:r>
      <w:r w:rsidRPr="000A0337">
        <w:t xml:space="preserve"> δεν πρέπει να εγκαταλεί</w:t>
      </w:r>
      <w:r>
        <w:t>π</w:t>
      </w:r>
      <w:r w:rsidRPr="000A0337">
        <w:t xml:space="preserve">ουν το εργαστήριο και δεν πρέπει να αγγίζουν κανένα εξοπλισμό, όπως μικροσκόπια, </w:t>
      </w:r>
      <w:r>
        <w:t xml:space="preserve">και </w:t>
      </w:r>
      <w:r w:rsidRPr="000A0337">
        <w:t>προσωπικά αντικείμενα</w:t>
      </w:r>
      <w:r>
        <w:t>,</w:t>
      </w:r>
      <w:r w:rsidRPr="000A0337">
        <w:t xml:space="preserve"> όπως κινητά τηλέφωνα ή οποιεσδήποτε πόρτες.</w:t>
      </w:r>
    </w:p>
    <w:p w:rsidR="00AA5670" w:rsidRPr="000A0337" w:rsidRDefault="00AA5670" w:rsidP="00AA5670">
      <w:pPr>
        <w:pStyle w:val="ListParagraph"/>
        <w:numPr>
          <w:ilvl w:val="0"/>
          <w:numId w:val="9"/>
        </w:numPr>
        <w:spacing w:after="0" w:line="360" w:lineRule="auto"/>
        <w:ind w:left="360"/>
        <w:jc w:val="both"/>
      </w:pPr>
      <w:r w:rsidRPr="000A0337">
        <w:t xml:space="preserve">Μην χρησιμοποιείτε εξοπλισμό εργαστηρίου χωρίς οδηγίες και εξουσιοδότηση από τον </w:t>
      </w:r>
      <w:r>
        <w:t xml:space="preserve">υπεύθυνο </w:t>
      </w:r>
      <w:r w:rsidRPr="000A0337">
        <w:t xml:space="preserve">εκπαιδευτή. Αναφέρετε αμέσως στον εκπαιδευτή σας τυχόν κατεστραμμένο ή </w:t>
      </w:r>
      <w:r>
        <w:t>ελαττωματικό</w:t>
      </w:r>
      <w:r w:rsidRPr="000A0337">
        <w:t xml:space="preserve"> εξοπλισμό.</w:t>
      </w:r>
    </w:p>
    <w:p w:rsidR="00AA5670" w:rsidRPr="000A0337" w:rsidRDefault="00AA5670" w:rsidP="00AA5670">
      <w:pPr>
        <w:pStyle w:val="ListParagraph"/>
        <w:numPr>
          <w:ilvl w:val="0"/>
          <w:numId w:val="9"/>
        </w:numPr>
        <w:spacing w:after="0" w:line="360" w:lineRule="auto"/>
        <w:ind w:left="360"/>
        <w:jc w:val="both"/>
      </w:pPr>
      <w:r w:rsidRPr="000A0337">
        <w:t xml:space="preserve">Οι πάγκοι των εργαστηρίων θα πρέπει να διατηρούνται </w:t>
      </w:r>
      <w:r>
        <w:t xml:space="preserve">καθαροί, </w:t>
      </w:r>
      <w:r w:rsidRPr="000A0337">
        <w:t xml:space="preserve">χωρίς εξωτερικά αντικείμενα κατά τη διεξαγωγή πειραμάτων. </w:t>
      </w:r>
      <w:r>
        <w:t xml:space="preserve"> </w:t>
      </w:r>
      <w:r w:rsidRPr="000A0337">
        <w:t>Αυτό περιλαμβάνει περιττά βιβλία, σακίδια, κινητά τηλέφωνα και άλλα προσωπικά αντικείμενα.</w:t>
      </w:r>
      <w:r>
        <w:t xml:space="preserve">  Τα προσωπικά αντικείμενα φυλάσσονται σε ειδικά ντουλάπια.</w:t>
      </w:r>
    </w:p>
    <w:p w:rsidR="00AA5670" w:rsidRDefault="00AA5670" w:rsidP="00AA5670">
      <w:pPr>
        <w:pStyle w:val="ListParagraph"/>
        <w:numPr>
          <w:ilvl w:val="0"/>
          <w:numId w:val="9"/>
        </w:numPr>
        <w:spacing w:after="0" w:line="360" w:lineRule="auto"/>
        <w:ind w:left="360"/>
        <w:jc w:val="both"/>
      </w:pPr>
      <w:r w:rsidRPr="000A0337">
        <w:t xml:space="preserve">Κάθε έγκυος ή </w:t>
      </w:r>
      <w:proofErr w:type="spellStart"/>
      <w:r w:rsidRPr="000A0337">
        <w:t>ανοσοκατασταλμένος</w:t>
      </w:r>
      <w:proofErr w:type="spellEnd"/>
      <w:r w:rsidRPr="000A0337">
        <w:t xml:space="preserve"> φοιτητής πρέπει να ενημερώσει τον </w:t>
      </w:r>
      <w:r>
        <w:t xml:space="preserve">υπεύθυνο </w:t>
      </w:r>
      <w:r w:rsidRPr="000A0337">
        <w:t xml:space="preserve">εκπαιδευτή για το </w:t>
      </w:r>
      <w:r>
        <w:t>εργαστήριο-</w:t>
      </w:r>
      <w:r w:rsidRPr="000A0337">
        <w:t xml:space="preserve">μάθημα. </w:t>
      </w:r>
      <w:r>
        <w:t xml:space="preserve"> </w:t>
      </w:r>
      <w:r w:rsidRPr="000A0337">
        <w:t>Οι έγκυες φοιτ</w:t>
      </w:r>
      <w:r>
        <w:t>ήτριες δε</w:t>
      </w:r>
      <w:r w:rsidRPr="000A0337">
        <w:t xml:space="preserve"> θα έχουν τη δυνατότητα να κάνουν τομές ή να δουλεύουν με άλλα σωματικά υγρά χωρίς να έχουν άδεια γιατρού. </w:t>
      </w:r>
      <w:r>
        <w:t xml:space="preserve"> Μια</w:t>
      </w:r>
      <w:r w:rsidRPr="000A0337">
        <w:t xml:space="preserve"> φοιτ</w:t>
      </w:r>
      <w:r>
        <w:t>ήτρια</w:t>
      </w:r>
      <w:r w:rsidRPr="000A0337">
        <w:t xml:space="preserve"> έγκυος υποχρεούται να φοράει γυαλιά ασφαλείας και </w:t>
      </w:r>
      <w:r>
        <w:t>δύο</w:t>
      </w:r>
      <w:r w:rsidRPr="000A0337">
        <w:t xml:space="preserve"> </w:t>
      </w:r>
      <w:proofErr w:type="spellStart"/>
      <w:r>
        <w:t>sets</w:t>
      </w:r>
      <w:proofErr w:type="spellEnd"/>
      <w:r w:rsidRPr="005A6E41">
        <w:t xml:space="preserve"> </w:t>
      </w:r>
      <w:r>
        <w:t>από</w:t>
      </w:r>
      <w:r w:rsidRPr="000A0337">
        <w:t xml:space="preserve"> γάντια εξετάσεων κατά το χειρισμό οποιωνδήποτε βακτηριακών ζωμών ή καλλιεργειών.</w:t>
      </w:r>
    </w:p>
    <w:p w:rsidR="00AA5670" w:rsidRPr="000A0337" w:rsidRDefault="00AA5670" w:rsidP="00AA5670">
      <w:pPr>
        <w:pStyle w:val="ListParagraph"/>
        <w:ind w:left="360"/>
        <w:jc w:val="both"/>
      </w:pPr>
    </w:p>
    <w:p w:rsidR="00AA5670" w:rsidRDefault="00AA5670" w:rsidP="00AA5670">
      <w:pPr>
        <w:pStyle w:val="ListParagraph"/>
        <w:ind w:left="360"/>
        <w:jc w:val="both"/>
        <w:rPr>
          <w:b/>
        </w:rPr>
      </w:pPr>
      <w:r w:rsidRPr="002D7D5F">
        <w:rPr>
          <w:b/>
        </w:rPr>
        <w:t>Γενικές προφυλάξεις από φοιτητές που εργάζονται με ούρα ή σάλιο</w:t>
      </w:r>
    </w:p>
    <w:p w:rsidR="00AA5670" w:rsidRPr="002D7D5F" w:rsidRDefault="00AA5670" w:rsidP="00AA5670">
      <w:pPr>
        <w:pStyle w:val="ListParagraph"/>
        <w:ind w:left="360"/>
        <w:jc w:val="both"/>
        <w:rPr>
          <w:b/>
        </w:rPr>
      </w:pPr>
    </w:p>
    <w:p w:rsidR="00AA5670" w:rsidRPr="000A0337" w:rsidRDefault="00AA5670" w:rsidP="00AA5670">
      <w:pPr>
        <w:pStyle w:val="ListParagraph"/>
        <w:numPr>
          <w:ilvl w:val="0"/>
          <w:numId w:val="10"/>
        </w:numPr>
        <w:spacing w:after="0" w:line="360" w:lineRule="auto"/>
        <w:ind w:left="360"/>
        <w:jc w:val="both"/>
      </w:pPr>
      <w:r w:rsidRPr="000A0337">
        <w:t xml:space="preserve">Πριν από το εργαστήριο, πλύνετε καλά τα χέρια και </w:t>
      </w:r>
      <w:r>
        <w:t>οριοθετείστε</w:t>
      </w:r>
      <w:r w:rsidRPr="000A0337">
        <w:t xml:space="preserve"> το χώρο εργασίας με καθαρ</w:t>
      </w:r>
      <w:r>
        <w:t>ές</w:t>
      </w:r>
      <w:r w:rsidRPr="000A0337">
        <w:t xml:space="preserve"> πετσέτες χαρτιού</w:t>
      </w:r>
      <w:r>
        <w:t xml:space="preserve"> ή άλλο ασφαλή τρόπο</w:t>
      </w:r>
      <w:r w:rsidRPr="000A0337">
        <w:t>.</w:t>
      </w:r>
    </w:p>
    <w:p w:rsidR="00AA5670" w:rsidRPr="000A0337" w:rsidRDefault="00AA5670" w:rsidP="00AA5670">
      <w:pPr>
        <w:pStyle w:val="ListParagraph"/>
        <w:numPr>
          <w:ilvl w:val="0"/>
          <w:numId w:val="10"/>
        </w:numPr>
        <w:spacing w:after="0" w:line="360" w:lineRule="auto"/>
        <w:ind w:left="360"/>
        <w:jc w:val="both"/>
      </w:pPr>
      <w:r w:rsidRPr="000A0337">
        <w:t xml:space="preserve">Οι </w:t>
      </w:r>
      <w:r>
        <w:t>φοιτη</w:t>
      </w:r>
      <w:r w:rsidRPr="000A0337">
        <w:t>τές πρέπει να φορούν γάντια και να χει</w:t>
      </w:r>
      <w:r>
        <w:t>ρίζονται μόνο τα υγρά του σώματό</w:t>
      </w:r>
      <w:r w:rsidRPr="000A0337">
        <w:t>ς τους.</w:t>
      </w:r>
    </w:p>
    <w:p w:rsidR="00AA5670" w:rsidRPr="000A0337" w:rsidRDefault="00AA5670" w:rsidP="00AA5670">
      <w:pPr>
        <w:pStyle w:val="ListParagraph"/>
        <w:numPr>
          <w:ilvl w:val="0"/>
          <w:numId w:val="10"/>
        </w:numPr>
        <w:spacing w:after="0" w:line="360" w:lineRule="auto"/>
        <w:ind w:left="360"/>
        <w:jc w:val="both"/>
      </w:pPr>
      <w:r w:rsidRPr="000A0337">
        <w:t xml:space="preserve">Οι </w:t>
      </w:r>
      <w:r>
        <w:t>φοιτη</w:t>
      </w:r>
      <w:r w:rsidRPr="000A0337">
        <w:t>τές πρέπει να φορούν εργαστηριακές ποδιές, γυαλιά ασφαλείας και χειρουργικές μάσκες.</w:t>
      </w:r>
    </w:p>
    <w:p w:rsidR="00AA5670" w:rsidRPr="000A0337" w:rsidRDefault="00AA5670" w:rsidP="00AA5670">
      <w:pPr>
        <w:pStyle w:val="ListParagraph"/>
        <w:numPr>
          <w:ilvl w:val="0"/>
          <w:numId w:val="10"/>
        </w:numPr>
        <w:spacing w:after="0" w:line="360" w:lineRule="auto"/>
        <w:ind w:left="360"/>
        <w:jc w:val="both"/>
      </w:pPr>
      <w:r w:rsidRPr="000A0337">
        <w:t xml:space="preserve">Ξεπλύνετε και απορρίψτε </w:t>
      </w:r>
      <w:r>
        <w:t>όλα τα (</w:t>
      </w:r>
      <w:proofErr w:type="spellStart"/>
      <w:r>
        <w:t>βιο)χημικά</w:t>
      </w:r>
      <w:proofErr w:type="spellEnd"/>
      <w:r>
        <w:t xml:space="preserve"> υλικά</w:t>
      </w:r>
      <w:r w:rsidRPr="000A0337">
        <w:t xml:space="preserve"> που ενδέχεται να έρχονται σε επαφή με ούρα ή σάλιο στο κατάλληλο δοχείο βιολογικού κινδύνου.</w:t>
      </w:r>
    </w:p>
    <w:p w:rsidR="00AA5670" w:rsidRPr="000A0337" w:rsidRDefault="00AA5670" w:rsidP="00AA5670">
      <w:pPr>
        <w:pStyle w:val="ListParagraph"/>
        <w:numPr>
          <w:ilvl w:val="0"/>
          <w:numId w:val="10"/>
        </w:numPr>
        <w:spacing w:after="0" w:line="360" w:lineRule="auto"/>
        <w:ind w:left="360"/>
        <w:jc w:val="both"/>
      </w:pPr>
      <w:r w:rsidRPr="000A0337">
        <w:t>Απορρίψτε τα ούρα στην τουαλέτα του λουτρού και το σάλιο στο νεροχύτη.</w:t>
      </w:r>
    </w:p>
    <w:p w:rsidR="00AA5670" w:rsidRPr="00AA5670" w:rsidRDefault="00AA5670" w:rsidP="00AA5670">
      <w:pPr>
        <w:pStyle w:val="ListParagraph"/>
        <w:numPr>
          <w:ilvl w:val="0"/>
          <w:numId w:val="10"/>
        </w:numPr>
        <w:spacing w:after="0" w:line="360" w:lineRule="auto"/>
        <w:ind w:left="360"/>
        <w:jc w:val="both"/>
        <w:rPr>
          <w:color w:val="000000" w:themeColor="text1"/>
        </w:rPr>
      </w:pPr>
      <w:r w:rsidRPr="000A0337">
        <w:t xml:space="preserve">Μετά το εργαστήριο, σκουπίστε το χώρο εργασίας με απολυμαντικό και πλύνετε καλά τα </w:t>
      </w:r>
      <w:r w:rsidRPr="00AA5670">
        <w:rPr>
          <w:color w:val="000000" w:themeColor="text1"/>
        </w:rPr>
        <w:t xml:space="preserve">χέρια. </w:t>
      </w:r>
    </w:p>
    <w:p w:rsidR="00AA5670" w:rsidRPr="00AA5670" w:rsidRDefault="00AA5670" w:rsidP="00AA5670">
      <w:pPr>
        <w:pStyle w:val="ListParagraph"/>
        <w:numPr>
          <w:ilvl w:val="0"/>
          <w:numId w:val="10"/>
        </w:numPr>
        <w:spacing w:after="0" w:line="360" w:lineRule="auto"/>
        <w:ind w:left="360"/>
        <w:jc w:val="both"/>
        <w:rPr>
          <w:color w:val="000000" w:themeColor="text1"/>
        </w:rPr>
      </w:pPr>
      <w:r w:rsidRPr="00AA5670">
        <w:rPr>
          <w:color w:val="000000" w:themeColor="text1"/>
        </w:rPr>
        <w:t>Η πόρτα του Εργαστηρίου επιβάλλεται να είναι κλειστή όταν εκτιμάται ότι η πειραματική διαδικασία που εξελίσσεται μέσα περιέχει κινδύνους.</w:t>
      </w:r>
    </w:p>
    <w:p w:rsidR="00AA5670" w:rsidRPr="00AA5670" w:rsidRDefault="00AA5670" w:rsidP="00AA5670">
      <w:pPr>
        <w:pStyle w:val="ListParagraph"/>
        <w:numPr>
          <w:ilvl w:val="0"/>
          <w:numId w:val="10"/>
        </w:numPr>
        <w:spacing w:after="0" w:line="360" w:lineRule="auto"/>
        <w:ind w:left="360"/>
        <w:jc w:val="both"/>
        <w:rPr>
          <w:color w:val="000000" w:themeColor="text1"/>
        </w:rPr>
      </w:pPr>
      <w:r w:rsidRPr="00AA5670">
        <w:rPr>
          <w:color w:val="000000" w:themeColor="text1"/>
        </w:rPr>
        <w:t>Απαγορεύεται να τρώτε, να πίνετε και να καπνίζετε στους εργαστηριακούς χώρους. Απαγορεύεται να μασάτε τσίχλες.  Επίσης, απαγορεύεται η φύλαξη τροφίμων σε ψυγεία που περιέχουν εργαστηριακό υλικό.</w:t>
      </w:r>
    </w:p>
    <w:p w:rsidR="00AA5670" w:rsidRPr="00AA5670" w:rsidRDefault="00AA5670" w:rsidP="00AA5670">
      <w:pPr>
        <w:pStyle w:val="ListParagraph"/>
        <w:numPr>
          <w:ilvl w:val="0"/>
          <w:numId w:val="10"/>
        </w:numPr>
        <w:spacing w:after="0" w:line="360" w:lineRule="auto"/>
        <w:ind w:left="360"/>
        <w:jc w:val="both"/>
        <w:rPr>
          <w:color w:val="000000" w:themeColor="text1"/>
        </w:rPr>
      </w:pPr>
      <w:r w:rsidRPr="00AA5670">
        <w:rPr>
          <w:color w:val="000000" w:themeColor="text1"/>
        </w:rPr>
        <w:lastRenderedPageBreak/>
        <w:t xml:space="preserve">Η χρήση εύφλεκτων, πτητικών, διαβρωτικών ή τοξικών οργανικών ουσιών (μεθανόλη, αιθανόλη, </w:t>
      </w:r>
      <w:proofErr w:type="spellStart"/>
      <w:r w:rsidRPr="00AA5670">
        <w:rPr>
          <w:color w:val="000000" w:themeColor="text1"/>
        </w:rPr>
        <w:t>ισοπροπανόλη</w:t>
      </w:r>
      <w:proofErr w:type="spellEnd"/>
      <w:r w:rsidRPr="00AA5670">
        <w:rPr>
          <w:color w:val="000000" w:themeColor="text1"/>
        </w:rPr>
        <w:t>, ακρυλαμίδ</w:t>
      </w:r>
      <w:r>
        <w:rPr>
          <w:color w:val="000000" w:themeColor="text1"/>
        </w:rPr>
        <w:t>ιο</w:t>
      </w:r>
      <w:r w:rsidRPr="00AA5670">
        <w:rPr>
          <w:color w:val="000000" w:themeColor="text1"/>
        </w:rPr>
        <w:t xml:space="preserve">, φαινόλη, χλωροφόρμιο, τολουόλιο, </w:t>
      </w:r>
      <w:proofErr w:type="spellStart"/>
      <w:r w:rsidRPr="00AA5670">
        <w:rPr>
          <w:color w:val="000000" w:themeColor="text1"/>
        </w:rPr>
        <w:t>ξυλ</w:t>
      </w:r>
      <w:r>
        <w:rPr>
          <w:color w:val="000000" w:themeColor="text1"/>
        </w:rPr>
        <w:t>ό</w:t>
      </w:r>
      <w:r w:rsidRPr="00AA5670">
        <w:rPr>
          <w:color w:val="000000" w:themeColor="text1"/>
        </w:rPr>
        <w:t>λη</w:t>
      </w:r>
      <w:proofErr w:type="spellEnd"/>
      <w:r w:rsidRPr="00AA5670">
        <w:rPr>
          <w:color w:val="000000" w:themeColor="text1"/>
        </w:rPr>
        <w:t xml:space="preserve">, κ.λπ.) ή καυστικών διαλυμάτων (πυκνά διαλύματα οξέων ή βάσεων π.χ. υδροχλωρικό οξύ, θειικό οξύ, νιτρικό οξύ, οξικό οξύ, καυστικό νάτριο, καυστικό κάλιο) πρέπει να γίνεται πάντοτε στους </w:t>
      </w:r>
      <w:proofErr w:type="spellStart"/>
      <w:r w:rsidRPr="00AA5670">
        <w:rPr>
          <w:color w:val="000000" w:themeColor="text1"/>
        </w:rPr>
        <w:t>απαγωγούς</w:t>
      </w:r>
      <w:proofErr w:type="spellEnd"/>
      <w:r w:rsidRPr="00AA5670">
        <w:rPr>
          <w:color w:val="000000" w:themeColor="text1"/>
        </w:rPr>
        <w:t>.</w:t>
      </w:r>
    </w:p>
    <w:p w:rsidR="00AA5670" w:rsidRPr="00AA5670" w:rsidRDefault="00AA5670" w:rsidP="00AA5670">
      <w:pPr>
        <w:pStyle w:val="ListParagraph"/>
        <w:numPr>
          <w:ilvl w:val="0"/>
          <w:numId w:val="10"/>
        </w:numPr>
        <w:spacing w:after="0" w:line="360" w:lineRule="auto"/>
        <w:ind w:left="360"/>
        <w:jc w:val="both"/>
        <w:rPr>
          <w:color w:val="000000" w:themeColor="text1"/>
        </w:rPr>
      </w:pPr>
      <w:r w:rsidRPr="00AA5670">
        <w:rPr>
          <w:color w:val="000000" w:themeColor="text1"/>
        </w:rPr>
        <w:t>Είναι απαραίτητη η χρήση ετικετών σε κάθε δοχείο κατά τη διάρκεια διεξαγωγής της πειραματικής διαδικασίας.</w:t>
      </w:r>
    </w:p>
    <w:p w:rsidR="00AA5670" w:rsidRPr="00AA5670" w:rsidRDefault="00AA5670" w:rsidP="00AA5670">
      <w:pPr>
        <w:pStyle w:val="ListParagraph"/>
        <w:numPr>
          <w:ilvl w:val="0"/>
          <w:numId w:val="10"/>
        </w:numPr>
        <w:spacing w:after="0" w:line="360" w:lineRule="auto"/>
        <w:ind w:left="360"/>
        <w:jc w:val="both"/>
        <w:rPr>
          <w:color w:val="000000" w:themeColor="text1"/>
        </w:rPr>
      </w:pPr>
      <w:r w:rsidRPr="00AA5670">
        <w:rPr>
          <w:color w:val="000000" w:themeColor="text1"/>
        </w:rPr>
        <w:t>Απαγορεύεται η οργανοληπτική δοκιμασία (π.χ. εισπνοή).</w:t>
      </w:r>
    </w:p>
    <w:p w:rsidR="00AA5670" w:rsidRPr="00AA5670" w:rsidRDefault="00AA5670" w:rsidP="00AA5670">
      <w:pPr>
        <w:pStyle w:val="ListParagraph"/>
        <w:numPr>
          <w:ilvl w:val="0"/>
          <w:numId w:val="10"/>
        </w:numPr>
        <w:spacing w:after="0" w:line="360" w:lineRule="auto"/>
        <w:ind w:left="360"/>
        <w:jc w:val="both"/>
        <w:rPr>
          <w:color w:val="000000" w:themeColor="text1"/>
        </w:rPr>
      </w:pPr>
      <w:r w:rsidRPr="00AA5670">
        <w:rPr>
          <w:color w:val="000000" w:themeColor="text1"/>
        </w:rPr>
        <w:t xml:space="preserve">Κατά την διεξαγωγή αραιώσεων ή </w:t>
      </w:r>
      <w:proofErr w:type="spellStart"/>
      <w:r w:rsidRPr="00AA5670">
        <w:rPr>
          <w:color w:val="000000" w:themeColor="text1"/>
        </w:rPr>
        <w:t>διαλυτοποιήσεων</w:t>
      </w:r>
      <w:proofErr w:type="spellEnd"/>
      <w:r w:rsidRPr="00AA5670">
        <w:rPr>
          <w:color w:val="000000" w:themeColor="text1"/>
        </w:rPr>
        <w:t xml:space="preserve"> απαιτείται η συμμόρφωση με του κανόνες του πειράματος καθώς και με γενικές αρχές, όπως η προσθήκη οξέος σε νερό και όχι το αντίστροφο.   </w:t>
      </w:r>
    </w:p>
    <w:p w:rsidR="00AA5670" w:rsidRPr="00AA5670" w:rsidRDefault="00AA5670" w:rsidP="00AA5670">
      <w:pPr>
        <w:jc w:val="both"/>
        <w:rPr>
          <w:color w:val="000000" w:themeColor="text1"/>
        </w:rPr>
      </w:pPr>
    </w:p>
    <w:p w:rsidR="00AA5670" w:rsidRPr="00215C37" w:rsidRDefault="00AA5670" w:rsidP="00AA5670">
      <w:pPr>
        <w:jc w:val="both"/>
        <w:rPr>
          <w:color w:val="00B0F0"/>
        </w:rPr>
      </w:pPr>
    </w:p>
    <w:p w:rsidR="00AA5670" w:rsidRDefault="00AA5670">
      <w:pPr>
        <w:rPr>
          <w:b/>
        </w:rPr>
      </w:pPr>
      <w:r>
        <w:rPr>
          <w:b/>
        </w:rPr>
        <w:br w:type="page"/>
      </w:r>
    </w:p>
    <w:p w:rsidR="00AA5670" w:rsidRPr="005A6E41" w:rsidRDefault="00AA5670" w:rsidP="00AA5670">
      <w:pPr>
        <w:jc w:val="both"/>
        <w:rPr>
          <w:b/>
        </w:rPr>
      </w:pPr>
      <w:r w:rsidRPr="005A6E41">
        <w:rPr>
          <w:b/>
        </w:rPr>
        <w:lastRenderedPageBreak/>
        <w:t>Πολιτικ</w:t>
      </w:r>
      <w:r>
        <w:rPr>
          <w:b/>
        </w:rPr>
        <w:t xml:space="preserve">ή </w:t>
      </w:r>
      <w:r w:rsidRPr="005A6E41">
        <w:rPr>
          <w:b/>
        </w:rPr>
        <w:t>απορρίψεων</w:t>
      </w:r>
      <w:r>
        <w:rPr>
          <w:b/>
        </w:rPr>
        <w:t xml:space="preserve"> υλικών βιολογικής φύσεως</w:t>
      </w:r>
    </w:p>
    <w:p w:rsidR="00AA5670" w:rsidRDefault="00AA5670" w:rsidP="00AA5670">
      <w:pPr>
        <w:pStyle w:val="ListParagraph"/>
        <w:numPr>
          <w:ilvl w:val="0"/>
          <w:numId w:val="11"/>
        </w:numPr>
        <w:spacing w:after="0" w:line="360" w:lineRule="auto"/>
        <w:ind w:left="360"/>
        <w:jc w:val="both"/>
      </w:pPr>
      <w:r w:rsidRPr="005A6E41">
        <w:t xml:space="preserve">Απορρίψτε τα σπασμένα γυάλινα αντικείμενα στο δοχείο συσκευασίας από χαρτόκουτο. </w:t>
      </w:r>
    </w:p>
    <w:p w:rsidR="00AA5670" w:rsidRPr="005A6E41" w:rsidRDefault="00AA5670" w:rsidP="00AA5670">
      <w:pPr>
        <w:pStyle w:val="ListParagraph"/>
        <w:numPr>
          <w:ilvl w:val="0"/>
          <w:numId w:val="11"/>
        </w:numPr>
        <w:spacing w:after="0" w:line="360" w:lineRule="auto"/>
        <w:ind w:left="360"/>
        <w:jc w:val="both"/>
      </w:pPr>
      <w:r w:rsidRPr="005A6E41">
        <w:t>Τα δοχεία σπασμέν</w:t>
      </w:r>
      <w:r>
        <w:t xml:space="preserve">ων γυαλικών </w:t>
      </w:r>
      <w:r w:rsidRPr="005A6E41">
        <w:t xml:space="preserve">χρησιμοποιούνται ΜΟΝΟ για σπασμένα γυαλιά. Χρησιμοποιείτε πάντοτε μια σκούπα και </w:t>
      </w:r>
      <w:r>
        <w:t>φαράσι</w:t>
      </w:r>
      <w:r w:rsidRPr="005A6E41">
        <w:t xml:space="preserve">, </w:t>
      </w:r>
      <w:r>
        <w:t>α</w:t>
      </w:r>
      <w:r w:rsidRPr="005A6E41">
        <w:t>ν σας ζητηθεί να καθαρίσετε τα σπασμένα γυάλινα σκεύη.</w:t>
      </w:r>
    </w:p>
    <w:p w:rsidR="00AA5670" w:rsidRPr="005A6E41" w:rsidRDefault="00AA5670" w:rsidP="00AA5670">
      <w:pPr>
        <w:pStyle w:val="ListParagraph"/>
        <w:numPr>
          <w:ilvl w:val="0"/>
          <w:numId w:val="11"/>
        </w:numPr>
        <w:spacing w:after="0" w:line="360" w:lineRule="auto"/>
        <w:ind w:left="360"/>
        <w:jc w:val="both"/>
      </w:pPr>
      <w:r w:rsidRPr="005A6E41">
        <w:t xml:space="preserve">Απορρίψτε τις χρησιμοποιημένες </w:t>
      </w:r>
      <w:proofErr w:type="spellStart"/>
      <w:r w:rsidRPr="005A6E41">
        <w:t>αντικειμενοφόρες</w:t>
      </w:r>
      <w:proofErr w:type="spellEnd"/>
      <w:r w:rsidRPr="005A6E41">
        <w:t xml:space="preserve"> πλάκες στο γυάλινο ή πλαστικό δοχείο με την ένδειξη "</w:t>
      </w:r>
      <w:proofErr w:type="spellStart"/>
      <w:r>
        <w:t>Used</w:t>
      </w:r>
      <w:proofErr w:type="spellEnd"/>
      <w:r w:rsidRPr="005A6E41">
        <w:t xml:space="preserve"> </w:t>
      </w:r>
      <w:proofErr w:type="spellStart"/>
      <w:r>
        <w:t>Slides</w:t>
      </w:r>
      <w:proofErr w:type="spellEnd"/>
      <w:r w:rsidRPr="005A6E41">
        <w:t>".</w:t>
      </w:r>
    </w:p>
    <w:p w:rsidR="00AA5670" w:rsidRPr="005A6E41" w:rsidRDefault="00AA5670" w:rsidP="00AA5670">
      <w:pPr>
        <w:pStyle w:val="ListParagraph"/>
        <w:numPr>
          <w:ilvl w:val="0"/>
          <w:numId w:val="11"/>
        </w:numPr>
        <w:spacing w:after="0" w:line="360" w:lineRule="auto"/>
        <w:ind w:left="360"/>
        <w:jc w:val="both"/>
      </w:pPr>
      <w:r w:rsidRPr="005A6E41">
        <w:t xml:space="preserve">Τα βιολογικά επικίνδυνα απόβλητα πρέπει να διατίθενται σε </w:t>
      </w:r>
      <w:proofErr w:type="spellStart"/>
      <w:r w:rsidRPr="005A6E41">
        <w:t>περιέκτη</w:t>
      </w:r>
      <w:proofErr w:type="spellEnd"/>
      <w:r w:rsidRPr="005A6E41">
        <w:t xml:space="preserve"> βιολογικού κινδύνου. </w:t>
      </w:r>
      <w:r>
        <w:t xml:space="preserve"> </w:t>
      </w:r>
      <w:r w:rsidRPr="005A6E41">
        <w:t>Τα διατηρημ</w:t>
      </w:r>
      <w:r>
        <w:t>ένα υλικά (π.χ. ιστοί γάτας) δε</w:t>
      </w:r>
      <w:r w:rsidRPr="005A6E41">
        <w:t xml:space="preserve"> θεωρούνται βιολογικά επικίνδυνα απόβλητα και μπορούν να διατεθούν στους κανονικούς </w:t>
      </w:r>
      <w:r>
        <w:t xml:space="preserve">απορριμματοφόρους </w:t>
      </w:r>
      <w:proofErr w:type="spellStart"/>
      <w:r>
        <w:t>περιέκτες</w:t>
      </w:r>
      <w:proofErr w:type="spellEnd"/>
      <w:r w:rsidRPr="005A6E41">
        <w:t xml:space="preserve">. </w:t>
      </w:r>
      <w:r>
        <w:t xml:space="preserve"> </w:t>
      </w:r>
      <w:r w:rsidRPr="005A6E41">
        <w:t xml:space="preserve">Ο εκπαιδευτής σας θα σας ενημερώσει ποια δοχεία απορριμμάτων θα χρησιμοποιηθούν με το </w:t>
      </w:r>
      <w:r>
        <w:t xml:space="preserve">κατάλληλο </w:t>
      </w:r>
      <w:r w:rsidRPr="005A6E41">
        <w:t>είδος των βιολογικών επικίνδυνων αποβλήτων (μεταλλικά αιχμηρά αντικείμενα, γυαλί και μη αιχμηρά αντικείμενα).</w:t>
      </w:r>
    </w:p>
    <w:p w:rsidR="00AA5670" w:rsidRPr="00AA5670" w:rsidRDefault="00AA5670" w:rsidP="00AA5670">
      <w:pPr>
        <w:pStyle w:val="ListParagraph"/>
        <w:numPr>
          <w:ilvl w:val="0"/>
          <w:numId w:val="11"/>
        </w:numPr>
        <w:spacing w:after="0" w:line="360" w:lineRule="auto"/>
        <w:ind w:left="360"/>
        <w:jc w:val="both"/>
        <w:rPr>
          <w:color w:val="000000" w:themeColor="text1"/>
        </w:rPr>
      </w:pPr>
      <w:r w:rsidRPr="005A6E41">
        <w:t xml:space="preserve">Τα μη μολυσμένα γάντια μπορούν να απορριφθούν στα κανονικά απορρίμματα. </w:t>
      </w:r>
      <w:r>
        <w:t xml:space="preserve"> </w:t>
      </w:r>
      <w:r w:rsidRPr="005A6E41">
        <w:t xml:space="preserve">Τα μολυσμένα γάντια πρέπει να απορρίπτονται σε </w:t>
      </w:r>
      <w:proofErr w:type="spellStart"/>
      <w:r w:rsidRPr="005A6E41">
        <w:t>περιέκτη</w:t>
      </w:r>
      <w:proofErr w:type="spellEnd"/>
      <w:r w:rsidRPr="005A6E41">
        <w:t xml:space="preserve"> βιολογικού κινδύνου. </w:t>
      </w:r>
      <w:r>
        <w:t xml:space="preserve"> </w:t>
      </w:r>
      <w:r w:rsidRPr="005A6E41">
        <w:t xml:space="preserve">Τα γάντια έκτακτης ανάγκης που χρησιμοποιούνται </w:t>
      </w:r>
      <w:r>
        <w:t>σε ανατομικές εργασίες δε</w:t>
      </w:r>
      <w:r w:rsidRPr="005A6E41">
        <w:t xml:space="preserve"> θεωρούνται </w:t>
      </w:r>
      <w:r w:rsidRPr="00AA5670">
        <w:rPr>
          <w:color w:val="000000" w:themeColor="text1"/>
        </w:rPr>
        <w:t xml:space="preserve">απόβλητα βιολογικού κινδύνου και μπορούν να απορριφθούν στους κανονικούς </w:t>
      </w:r>
      <w:proofErr w:type="spellStart"/>
      <w:r w:rsidRPr="00AA5670">
        <w:rPr>
          <w:color w:val="000000" w:themeColor="text1"/>
        </w:rPr>
        <w:t>περιέκτες</w:t>
      </w:r>
      <w:proofErr w:type="spellEnd"/>
      <w:r w:rsidRPr="00AA5670">
        <w:rPr>
          <w:color w:val="000000" w:themeColor="text1"/>
        </w:rPr>
        <w:t>.</w:t>
      </w:r>
    </w:p>
    <w:p w:rsidR="00AA5670" w:rsidRPr="00AA5670" w:rsidRDefault="00AA5670" w:rsidP="00AA5670">
      <w:pPr>
        <w:pStyle w:val="ListParagraph"/>
        <w:numPr>
          <w:ilvl w:val="0"/>
          <w:numId w:val="11"/>
        </w:numPr>
        <w:spacing w:after="0" w:line="360" w:lineRule="auto"/>
        <w:ind w:left="360"/>
        <w:jc w:val="both"/>
        <w:rPr>
          <w:color w:val="000000" w:themeColor="text1"/>
        </w:rPr>
      </w:pPr>
      <w:r w:rsidRPr="00AA5670">
        <w:rPr>
          <w:color w:val="000000" w:themeColor="text1"/>
        </w:rPr>
        <w:t xml:space="preserve">Κατά την απόρριψη βιολογικού υλικού θα πρέπει αυτό να διαχωρίζεται σε στερεό και υγρό (π.χ. υπερκείμενο καλλιέργειας).  Τα υγρά απόβλητα συλλέγονται σε ειδικά επισημασμένους </w:t>
      </w:r>
      <w:proofErr w:type="spellStart"/>
      <w:r w:rsidRPr="00AA5670">
        <w:rPr>
          <w:color w:val="000000" w:themeColor="text1"/>
        </w:rPr>
        <w:t>περιέκτες</w:t>
      </w:r>
      <w:proofErr w:type="spellEnd"/>
      <w:r w:rsidRPr="00AA5670">
        <w:rPr>
          <w:color w:val="000000" w:themeColor="text1"/>
        </w:rPr>
        <w:t>, ανάλογα με την επικινδυνότητα και τις οδηγίες του εργαστηριακού υπευθύνου.  Τα στερεά απόβλητα (</w:t>
      </w:r>
      <w:proofErr w:type="spellStart"/>
      <w:r w:rsidRPr="00AA5670">
        <w:rPr>
          <w:color w:val="000000" w:themeColor="text1"/>
        </w:rPr>
        <w:t>π.χ</w:t>
      </w:r>
      <w:proofErr w:type="spellEnd"/>
      <w:r w:rsidRPr="00AA5670">
        <w:rPr>
          <w:color w:val="000000" w:themeColor="text1"/>
        </w:rPr>
        <w:t>, φιάλες κυτταρικών καλλιεργειών) απορρίπτονται σε ειδικές σακούλες κατάλληλα επισημασμένες και αφού απενεργοποιηθούν με 70% αιθανόλη.</w:t>
      </w:r>
    </w:p>
    <w:p w:rsidR="00AA5670" w:rsidRPr="00AA5670" w:rsidRDefault="00AA5670" w:rsidP="00AA5670">
      <w:pPr>
        <w:jc w:val="both"/>
        <w:rPr>
          <w:color w:val="000000" w:themeColor="text1"/>
        </w:rPr>
      </w:pPr>
    </w:p>
    <w:p w:rsidR="00AA5670" w:rsidRPr="00AA5670" w:rsidRDefault="00AA5670" w:rsidP="00AA5670">
      <w:pPr>
        <w:jc w:val="both"/>
        <w:rPr>
          <w:b/>
          <w:color w:val="000000" w:themeColor="text1"/>
        </w:rPr>
      </w:pPr>
    </w:p>
    <w:p w:rsidR="00A24183" w:rsidRDefault="006E191B" w:rsidP="007927D8">
      <w:pPr>
        <w:rPr>
          <w:b/>
        </w:rPr>
      </w:pPr>
      <w:r>
        <w:rPr>
          <w:b/>
        </w:rPr>
        <w:t>Βιβλιογραφία</w:t>
      </w:r>
    </w:p>
    <w:p w:rsidR="006E191B" w:rsidRPr="00073FD0" w:rsidRDefault="006E191B" w:rsidP="00073FD0">
      <w:pPr>
        <w:pStyle w:val="ListParagraph"/>
        <w:numPr>
          <w:ilvl w:val="0"/>
          <w:numId w:val="13"/>
        </w:numPr>
        <w:ind w:left="360"/>
        <w:rPr>
          <w:lang w:val="en-US"/>
        </w:rPr>
      </w:pPr>
      <w:r w:rsidRPr="00073FD0">
        <w:rPr>
          <w:lang w:val="en-US"/>
        </w:rPr>
        <w:t xml:space="preserve">Occupational Safety and Health Administration </w:t>
      </w:r>
      <w:hyperlink r:id="rId60" w:history="1">
        <w:r w:rsidRPr="00073FD0">
          <w:rPr>
            <w:rStyle w:val="Hyperlink"/>
            <w:u w:val="none"/>
            <w:lang w:val="en-US"/>
          </w:rPr>
          <w:t>https://www.osha.gov/law-regs.html</w:t>
        </w:r>
      </w:hyperlink>
    </w:p>
    <w:p w:rsidR="006E191B" w:rsidRPr="00073FD0" w:rsidRDefault="006E191B" w:rsidP="00073FD0">
      <w:pPr>
        <w:pStyle w:val="ListParagraph"/>
        <w:numPr>
          <w:ilvl w:val="0"/>
          <w:numId w:val="13"/>
        </w:numPr>
        <w:ind w:left="360"/>
        <w:rPr>
          <w:lang w:val="en-US"/>
        </w:rPr>
      </w:pPr>
      <w:r w:rsidRPr="00073FD0">
        <w:rPr>
          <w:lang w:val="en-US"/>
        </w:rPr>
        <w:t xml:space="preserve">European Agency for Safety and Health at work </w:t>
      </w:r>
      <w:hyperlink r:id="rId61" w:history="1">
        <w:r w:rsidRPr="00073FD0">
          <w:rPr>
            <w:rStyle w:val="Hyperlink"/>
            <w:u w:val="none"/>
            <w:lang w:val="en-US"/>
          </w:rPr>
          <w:t>https://osha.europa.eu/en/safety-and-health-legislation/european-directives</w:t>
        </w:r>
      </w:hyperlink>
    </w:p>
    <w:p w:rsidR="006E191B" w:rsidRPr="00073FD0" w:rsidRDefault="006E191B" w:rsidP="00073FD0">
      <w:pPr>
        <w:pStyle w:val="ListParagraph"/>
        <w:numPr>
          <w:ilvl w:val="0"/>
          <w:numId w:val="13"/>
        </w:numPr>
        <w:ind w:left="360"/>
        <w:rPr>
          <w:lang w:val="en-US"/>
        </w:rPr>
      </w:pPr>
      <w:r w:rsidRPr="00073FD0">
        <w:rPr>
          <w:lang w:val="en-US"/>
        </w:rPr>
        <w:t xml:space="preserve">E-Fact 20 - Checklist for the prevention of accidents in laboratories </w:t>
      </w:r>
      <w:hyperlink r:id="rId62" w:history="1">
        <w:r w:rsidRPr="00073FD0">
          <w:rPr>
            <w:rStyle w:val="Hyperlink"/>
            <w:u w:val="none"/>
            <w:lang w:val="en-US"/>
          </w:rPr>
          <w:t>https://osha.europa.eu/en/publications/e-facts/efact20/view</w:t>
        </w:r>
      </w:hyperlink>
      <w:r w:rsidRPr="00073FD0">
        <w:rPr>
          <w:lang w:val="en-US"/>
        </w:rPr>
        <w:t xml:space="preserve"> </w:t>
      </w:r>
    </w:p>
    <w:p w:rsidR="006E191B" w:rsidRPr="00073FD0" w:rsidRDefault="006E191B" w:rsidP="00073FD0">
      <w:pPr>
        <w:pStyle w:val="ListParagraph"/>
        <w:numPr>
          <w:ilvl w:val="0"/>
          <w:numId w:val="13"/>
        </w:numPr>
        <w:ind w:left="360"/>
        <w:rPr>
          <w:lang w:val="en-US"/>
        </w:rPr>
      </w:pPr>
      <w:r w:rsidRPr="00073FD0">
        <w:rPr>
          <w:lang w:val="en-US"/>
        </w:rPr>
        <w:t>Laboratory Safety Guidance, OSHA U.S. Department of Labor, OSHA 3404-11R 2011</w:t>
      </w:r>
      <w:r w:rsidR="00B65996" w:rsidRPr="00073FD0">
        <w:rPr>
          <w:lang w:val="en-US"/>
        </w:rPr>
        <w:t>.</w:t>
      </w:r>
    </w:p>
    <w:p w:rsidR="00971960" w:rsidRPr="00073FD0" w:rsidRDefault="00971960" w:rsidP="00073FD0">
      <w:pPr>
        <w:pStyle w:val="ListParagraph"/>
        <w:numPr>
          <w:ilvl w:val="0"/>
          <w:numId w:val="13"/>
        </w:numPr>
        <w:ind w:left="360"/>
        <w:rPr>
          <w:lang w:val="en-US"/>
        </w:rPr>
      </w:pPr>
      <w:r w:rsidRPr="00073FD0">
        <w:rPr>
          <w:lang w:val="en-US"/>
        </w:rPr>
        <w:lastRenderedPageBreak/>
        <w:t>Prudent Practices in the Laboratory: Handling and Management of Chemical Hazards: Updated Version. National Research Council (US) Committee on Prudent Practices in the Laboratory. Washington (DC): National Academies Press (US); 2011.</w:t>
      </w:r>
    </w:p>
    <w:p w:rsidR="00971960" w:rsidRDefault="00073FD0" w:rsidP="00073FD0">
      <w:pPr>
        <w:pStyle w:val="ListParagraph"/>
        <w:numPr>
          <w:ilvl w:val="0"/>
          <w:numId w:val="13"/>
        </w:numPr>
        <w:ind w:left="360"/>
        <w:rPr>
          <w:lang w:val="en-US"/>
        </w:rPr>
      </w:pPr>
      <w:r w:rsidRPr="00073FD0">
        <w:rPr>
          <w:lang w:val="en-US"/>
        </w:rPr>
        <w:t>Laboratory Biosafety Manual, Third edition, World Health Organization Geneva. 2004.</w:t>
      </w:r>
    </w:p>
    <w:p w:rsidR="00A519FF" w:rsidRDefault="00A519FF" w:rsidP="00073FD0">
      <w:pPr>
        <w:pStyle w:val="ListParagraph"/>
        <w:numPr>
          <w:ilvl w:val="0"/>
          <w:numId w:val="13"/>
        </w:numPr>
        <w:ind w:left="360"/>
        <w:rPr>
          <w:lang w:val="en-US"/>
        </w:rPr>
      </w:pPr>
      <w:r w:rsidRPr="00A519FF">
        <w:rPr>
          <w:lang w:val="en-US"/>
        </w:rPr>
        <w:t>Guidelines for Chemical Laboratory Safety in Academic Institutions</w:t>
      </w:r>
      <w:r>
        <w:rPr>
          <w:lang w:val="en-US"/>
        </w:rPr>
        <w:t xml:space="preserve">. </w:t>
      </w:r>
      <w:r w:rsidRPr="00A519FF">
        <w:rPr>
          <w:lang w:val="en-US"/>
        </w:rPr>
        <w:t xml:space="preserve">Published by American Chemical Society 1155 Sixteenth </w:t>
      </w:r>
      <w:r>
        <w:rPr>
          <w:lang w:val="en-US"/>
        </w:rPr>
        <w:t xml:space="preserve">Street, NW Washington, DC 20036, </w:t>
      </w:r>
      <w:r w:rsidRPr="00A519FF">
        <w:rPr>
          <w:lang w:val="en-US"/>
        </w:rPr>
        <w:t>2016</w:t>
      </w:r>
      <w:r>
        <w:rPr>
          <w:lang w:val="en-US"/>
        </w:rPr>
        <w:t>.</w:t>
      </w:r>
    </w:p>
    <w:p w:rsidR="00902C9B" w:rsidRPr="00073FD0" w:rsidRDefault="00902C9B" w:rsidP="00902C9B">
      <w:pPr>
        <w:pStyle w:val="ListParagraph"/>
        <w:numPr>
          <w:ilvl w:val="0"/>
          <w:numId w:val="13"/>
        </w:numPr>
        <w:ind w:left="360"/>
        <w:rPr>
          <w:lang w:val="en-US"/>
        </w:rPr>
      </w:pPr>
      <w:r>
        <w:rPr>
          <w:lang w:val="en-US"/>
        </w:rPr>
        <w:t xml:space="preserve">REACH Chemicals Regulations, </w:t>
      </w:r>
      <w:r w:rsidRPr="00902C9B">
        <w:rPr>
          <w:lang w:val="en-US"/>
        </w:rPr>
        <w:t>http://ec.europa.eu/environment/chemicals/reach/reach_en.htm</w:t>
      </w:r>
      <w:bookmarkStart w:id="0" w:name="_GoBack"/>
      <w:bookmarkEnd w:id="0"/>
    </w:p>
    <w:p w:rsidR="006E191B" w:rsidRPr="006E191B" w:rsidRDefault="006E191B" w:rsidP="007927D8">
      <w:pPr>
        <w:rPr>
          <w:b/>
          <w:lang w:val="en-US"/>
        </w:rPr>
      </w:pPr>
    </w:p>
    <w:sectPr w:rsidR="006E191B" w:rsidRPr="006E191B" w:rsidSect="00E46D8B">
      <w:pgSz w:w="11906" w:h="16838" w:code="9"/>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02A16"/>
    <w:multiLevelType w:val="hybridMultilevel"/>
    <w:tmpl w:val="A0125F96"/>
    <w:lvl w:ilvl="0" w:tplc="A04C1E2E">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F043E16"/>
    <w:multiLevelType w:val="hybridMultilevel"/>
    <w:tmpl w:val="08BA20F0"/>
    <w:lvl w:ilvl="0" w:tplc="1B387A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E32CAB"/>
    <w:multiLevelType w:val="hybridMultilevel"/>
    <w:tmpl w:val="9E4422D0"/>
    <w:lvl w:ilvl="0" w:tplc="A04C1E2E">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09E2DE8"/>
    <w:multiLevelType w:val="hybridMultilevel"/>
    <w:tmpl w:val="79DA38DE"/>
    <w:lvl w:ilvl="0" w:tplc="1B387A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886CA6"/>
    <w:multiLevelType w:val="hybridMultilevel"/>
    <w:tmpl w:val="E42027F6"/>
    <w:lvl w:ilvl="0" w:tplc="A04C1E2E">
      <w:start w:val="1"/>
      <w:numFmt w:val="decimal"/>
      <w:lvlText w:val="%1."/>
      <w:lvlJc w:val="left"/>
      <w:pPr>
        <w:ind w:left="1080" w:hanging="360"/>
      </w:pPr>
      <w:rPr>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17FA078D"/>
    <w:multiLevelType w:val="hybridMultilevel"/>
    <w:tmpl w:val="BE66EDBE"/>
    <w:lvl w:ilvl="0" w:tplc="A04C1E2E">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A3773AB"/>
    <w:multiLevelType w:val="hybridMultilevel"/>
    <w:tmpl w:val="79DA38DE"/>
    <w:lvl w:ilvl="0" w:tplc="1B387A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0B203D"/>
    <w:multiLevelType w:val="hybridMultilevel"/>
    <w:tmpl w:val="D4CE9FDE"/>
    <w:lvl w:ilvl="0" w:tplc="1B387A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4976FD"/>
    <w:multiLevelType w:val="hybridMultilevel"/>
    <w:tmpl w:val="5262124E"/>
    <w:lvl w:ilvl="0" w:tplc="A04C1E2E">
      <w:start w:val="1"/>
      <w:numFmt w:val="decimal"/>
      <w:lvlText w:val="%1."/>
      <w:lvlJc w:val="left"/>
      <w:pPr>
        <w:ind w:left="1080" w:hanging="360"/>
      </w:pPr>
      <w:rPr>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nsid w:val="5FB15CE2"/>
    <w:multiLevelType w:val="hybridMultilevel"/>
    <w:tmpl w:val="7B2CE2F0"/>
    <w:lvl w:ilvl="0" w:tplc="A04C1E2E">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2D13D56"/>
    <w:multiLevelType w:val="hybridMultilevel"/>
    <w:tmpl w:val="E0465760"/>
    <w:lvl w:ilvl="0" w:tplc="6BEA7788">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BAE4529"/>
    <w:multiLevelType w:val="hybridMultilevel"/>
    <w:tmpl w:val="0DF0FFC6"/>
    <w:lvl w:ilvl="0" w:tplc="DD102C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F7137D"/>
    <w:multiLevelType w:val="hybridMultilevel"/>
    <w:tmpl w:val="CB9C93E4"/>
    <w:lvl w:ilvl="0" w:tplc="A04C1E2E">
      <w:start w:val="1"/>
      <w:numFmt w:val="decimal"/>
      <w:lvlText w:val="%1."/>
      <w:lvlJc w:val="left"/>
      <w:pPr>
        <w:ind w:left="1080" w:hanging="360"/>
      </w:pPr>
      <w:rPr>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10"/>
  </w:num>
  <w:num w:numId="2">
    <w:abstractNumId w:val="9"/>
  </w:num>
  <w:num w:numId="3">
    <w:abstractNumId w:val="5"/>
  </w:num>
  <w:num w:numId="4">
    <w:abstractNumId w:val="2"/>
  </w:num>
  <w:num w:numId="5">
    <w:abstractNumId w:val="0"/>
  </w:num>
  <w:num w:numId="6">
    <w:abstractNumId w:val="12"/>
  </w:num>
  <w:num w:numId="7">
    <w:abstractNumId w:val="4"/>
  </w:num>
  <w:num w:numId="8">
    <w:abstractNumId w:val="8"/>
  </w:num>
  <w:num w:numId="9">
    <w:abstractNumId w:val="6"/>
  </w:num>
  <w:num w:numId="10">
    <w:abstractNumId w:val="3"/>
  </w:num>
  <w:num w:numId="11">
    <w:abstractNumId w:val="7"/>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943"/>
    <w:rsid w:val="00073FD0"/>
    <w:rsid w:val="000A086B"/>
    <w:rsid w:val="000B3562"/>
    <w:rsid w:val="000E4C3D"/>
    <w:rsid w:val="001933CB"/>
    <w:rsid w:val="001E5D0A"/>
    <w:rsid w:val="002B385C"/>
    <w:rsid w:val="002E0894"/>
    <w:rsid w:val="00345408"/>
    <w:rsid w:val="00351528"/>
    <w:rsid w:val="003C6E31"/>
    <w:rsid w:val="003E3063"/>
    <w:rsid w:val="00414D11"/>
    <w:rsid w:val="004F3CC1"/>
    <w:rsid w:val="005A723A"/>
    <w:rsid w:val="005F50E5"/>
    <w:rsid w:val="006334A8"/>
    <w:rsid w:val="006B7913"/>
    <w:rsid w:val="006D20AA"/>
    <w:rsid w:val="006E191B"/>
    <w:rsid w:val="007927D8"/>
    <w:rsid w:val="007E056E"/>
    <w:rsid w:val="008C62FD"/>
    <w:rsid w:val="008C765C"/>
    <w:rsid w:val="00902C9B"/>
    <w:rsid w:val="009426EB"/>
    <w:rsid w:val="00971960"/>
    <w:rsid w:val="009847BA"/>
    <w:rsid w:val="00987FC7"/>
    <w:rsid w:val="00990970"/>
    <w:rsid w:val="00A0006E"/>
    <w:rsid w:val="00A24183"/>
    <w:rsid w:val="00A36B5F"/>
    <w:rsid w:val="00A519FF"/>
    <w:rsid w:val="00A60A67"/>
    <w:rsid w:val="00A62341"/>
    <w:rsid w:val="00A73ACB"/>
    <w:rsid w:val="00AA5670"/>
    <w:rsid w:val="00AE216D"/>
    <w:rsid w:val="00AE258E"/>
    <w:rsid w:val="00B45B53"/>
    <w:rsid w:val="00B65996"/>
    <w:rsid w:val="00BA0732"/>
    <w:rsid w:val="00BF2819"/>
    <w:rsid w:val="00C37A63"/>
    <w:rsid w:val="00C71CC2"/>
    <w:rsid w:val="00C925B3"/>
    <w:rsid w:val="00C92E25"/>
    <w:rsid w:val="00CB6943"/>
    <w:rsid w:val="00D17DD1"/>
    <w:rsid w:val="00D67DB6"/>
    <w:rsid w:val="00D832CF"/>
    <w:rsid w:val="00DB0EE8"/>
    <w:rsid w:val="00DE769C"/>
    <w:rsid w:val="00E46D8B"/>
    <w:rsid w:val="00E82511"/>
    <w:rsid w:val="00F867C7"/>
    <w:rsid w:val="00FD0D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4A8"/>
    <w:pPr>
      <w:ind w:left="720"/>
      <w:contextualSpacing/>
    </w:pPr>
  </w:style>
  <w:style w:type="character" w:styleId="Hyperlink">
    <w:name w:val="Hyperlink"/>
    <w:basedOn w:val="DefaultParagraphFont"/>
    <w:uiPriority w:val="99"/>
    <w:unhideWhenUsed/>
    <w:rsid w:val="006E191B"/>
    <w:rPr>
      <w:color w:val="0563C1" w:themeColor="hyperlink"/>
      <w:u w:val="single"/>
    </w:rPr>
  </w:style>
  <w:style w:type="paragraph" w:styleId="BalloonText">
    <w:name w:val="Balloon Text"/>
    <w:basedOn w:val="Normal"/>
    <w:link w:val="BalloonTextChar"/>
    <w:uiPriority w:val="99"/>
    <w:semiHidden/>
    <w:unhideWhenUsed/>
    <w:rsid w:val="00902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C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4A8"/>
    <w:pPr>
      <w:ind w:left="720"/>
      <w:contextualSpacing/>
    </w:pPr>
  </w:style>
  <w:style w:type="character" w:styleId="Hyperlink">
    <w:name w:val="Hyperlink"/>
    <w:basedOn w:val="DefaultParagraphFont"/>
    <w:uiPriority w:val="99"/>
    <w:unhideWhenUsed/>
    <w:rsid w:val="006E191B"/>
    <w:rPr>
      <w:color w:val="0563C1" w:themeColor="hyperlink"/>
      <w:u w:val="single"/>
    </w:rPr>
  </w:style>
  <w:style w:type="paragraph" w:styleId="BalloonText">
    <w:name w:val="Balloon Text"/>
    <w:basedOn w:val="Normal"/>
    <w:link w:val="BalloonTextChar"/>
    <w:uiPriority w:val="99"/>
    <w:semiHidden/>
    <w:unhideWhenUsed/>
    <w:rsid w:val="00902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C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226978">
      <w:bodyDiv w:val="1"/>
      <w:marLeft w:val="0"/>
      <w:marRight w:val="0"/>
      <w:marTop w:val="0"/>
      <w:marBottom w:val="0"/>
      <w:divBdr>
        <w:top w:val="none" w:sz="0" w:space="0" w:color="auto"/>
        <w:left w:val="none" w:sz="0" w:space="0" w:color="auto"/>
        <w:bottom w:val="none" w:sz="0" w:space="0" w:color="auto"/>
        <w:right w:val="none" w:sz="0" w:space="0" w:color="auto"/>
      </w:divBdr>
    </w:div>
    <w:div w:id="182604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hyperlink" Target="https://osha.europa.eu/en/publications/e-facts/efact20/view"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hyperlink" Target="https://osha.europa.eu/en/safety-and-health-legislation/european-directives"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https://www.osha.gov/law-regs.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22</Pages>
  <Words>2900</Words>
  <Characters>16534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38</cp:revision>
  <dcterms:created xsi:type="dcterms:W3CDTF">2018-03-11T09:45:00Z</dcterms:created>
  <dcterms:modified xsi:type="dcterms:W3CDTF">2018-03-15T11:18:00Z</dcterms:modified>
</cp:coreProperties>
</file>