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1D" w:rsidRPr="000D492F" w:rsidRDefault="0047381D" w:rsidP="00CB0AA0">
      <w:pPr>
        <w:spacing w:after="0"/>
        <w:jc w:val="center"/>
        <w:rPr>
          <w:rFonts w:cs="Times New Roman"/>
          <w:b/>
          <w:lang w:val="en-US"/>
        </w:rPr>
      </w:pPr>
      <w:r w:rsidRPr="000D492F">
        <w:rPr>
          <w:rFonts w:cs="Times New Roman"/>
          <w:b/>
          <w:lang w:val="en-US"/>
        </w:rPr>
        <w:t>Curriculum Vitae</w:t>
      </w:r>
    </w:p>
    <w:p w:rsidR="001231B0" w:rsidRPr="000D492F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center"/>
        <w:rPr>
          <w:rFonts w:cs="Times New Roman"/>
          <w:b/>
          <w:lang w:val="en-GB"/>
        </w:rPr>
      </w:pPr>
      <w:r w:rsidRPr="000D492F">
        <w:rPr>
          <w:rFonts w:cs="Times New Roman"/>
          <w:b/>
          <w:lang w:val="en-GB"/>
        </w:rPr>
        <w:t>Angeliki</w:t>
      </w:r>
      <w:r w:rsidR="001A57AE" w:rsidRPr="000D492F">
        <w:rPr>
          <w:rFonts w:cs="Times New Roman"/>
          <w:b/>
          <w:lang w:val="en-GB"/>
        </w:rPr>
        <w:t xml:space="preserve"> A.</w:t>
      </w:r>
      <w:r w:rsidRPr="000D492F">
        <w:rPr>
          <w:rFonts w:cs="Times New Roman"/>
          <w:b/>
          <w:lang w:val="en-GB"/>
        </w:rPr>
        <w:t xml:space="preserve"> Lemonidou</w:t>
      </w:r>
    </w:p>
    <w:p w:rsidR="001231B0" w:rsidRPr="000D492F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  <w:r w:rsidRPr="000D492F">
        <w:rPr>
          <w:rFonts w:cs="Times New Roman"/>
          <w:u w:val="single"/>
          <w:lang w:val="en-GB"/>
        </w:rPr>
        <w:t xml:space="preserve">Work Address </w:t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</w:p>
    <w:p w:rsidR="001231B0" w:rsidRPr="000D492F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  <w:r w:rsidRPr="000D492F">
        <w:rPr>
          <w:rFonts w:cs="Times New Roman"/>
          <w:lang w:val="en-GB"/>
        </w:rPr>
        <w:t xml:space="preserve">Aristotle University of Thessaloniki </w:t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</w:p>
    <w:p w:rsidR="001231B0" w:rsidRPr="000D492F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  <w:r w:rsidRPr="000D492F">
        <w:rPr>
          <w:rFonts w:cs="Times New Roman"/>
          <w:lang w:val="en-GB"/>
        </w:rPr>
        <w:t>Department of Chemical Engineering</w:t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</w:p>
    <w:p w:rsidR="001231B0" w:rsidRPr="000D492F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  <w:r w:rsidRPr="000D492F">
        <w:rPr>
          <w:rFonts w:cs="Times New Roman"/>
          <w:lang w:val="en-GB"/>
        </w:rPr>
        <w:t>54124 University Campus</w:t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  <w:t xml:space="preserve">       </w:t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</w:p>
    <w:p w:rsidR="001231B0" w:rsidRPr="000D492F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  <w:r w:rsidRPr="000D492F">
        <w:rPr>
          <w:rFonts w:cs="Times New Roman"/>
          <w:lang w:val="en-GB"/>
        </w:rPr>
        <w:t>Thessaloniki, Greece</w:t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  <w:r w:rsidRPr="000D492F">
        <w:rPr>
          <w:rFonts w:cs="Times New Roman"/>
          <w:lang w:val="en-GB"/>
        </w:rPr>
        <w:tab/>
      </w:r>
    </w:p>
    <w:p w:rsidR="001A57AE" w:rsidRPr="000D492F" w:rsidRDefault="001A57AE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</w:p>
    <w:p w:rsidR="001231B0" w:rsidRPr="005E7577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760" w:hanging="5760"/>
        <w:jc w:val="both"/>
        <w:rPr>
          <w:rFonts w:cs="Times New Roman"/>
          <w:lang w:val="en-GB"/>
        </w:rPr>
      </w:pPr>
      <w:r w:rsidRPr="005E7577">
        <w:rPr>
          <w:rFonts w:cs="Times New Roman"/>
          <w:lang w:val="en-GB"/>
        </w:rPr>
        <w:t>Tel.: +302310 996273, fax: +302310 996184</w:t>
      </w:r>
      <w:r w:rsidRPr="005E7577">
        <w:rPr>
          <w:rFonts w:cs="Times New Roman"/>
          <w:lang w:val="en-GB"/>
        </w:rPr>
        <w:tab/>
        <w:t xml:space="preserve">           </w:t>
      </w:r>
      <w:r w:rsidRPr="005E7577">
        <w:rPr>
          <w:rFonts w:cs="Times New Roman"/>
          <w:lang w:val="en-GB"/>
        </w:rPr>
        <w:tab/>
      </w:r>
      <w:r w:rsidRPr="005E7577">
        <w:rPr>
          <w:rFonts w:cs="Times New Roman"/>
          <w:lang w:val="en-GB"/>
        </w:rPr>
        <w:tab/>
      </w:r>
    </w:p>
    <w:p w:rsidR="001231B0" w:rsidRPr="005E7577" w:rsidRDefault="001231B0" w:rsidP="00CB0A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lang w:val="en-GB"/>
        </w:rPr>
      </w:pPr>
      <w:r w:rsidRPr="005E7577">
        <w:rPr>
          <w:rFonts w:cs="Times New Roman"/>
          <w:lang w:val="en-GB"/>
        </w:rPr>
        <w:t xml:space="preserve">Email: </w:t>
      </w:r>
      <w:hyperlink r:id="rId5" w:history="1">
        <w:r w:rsidRPr="005E7577">
          <w:rPr>
            <w:rStyle w:val="Hyperlink"/>
            <w:rFonts w:cs="Times New Roman"/>
            <w:color w:val="auto"/>
            <w:lang w:val="en-GB"/>
          </w:rPr>
          <w:t>alemonidou@cheng.auth.gr</w:t>
        </w:r>
      </w:hyperlink>
      <w:r w:rsidR="006657E5">
        <w:rPr>
          <w:rStyle w:val="Hyperlink"/>
          <w:rFonts w:cs="Times New Roman"/>
          <w:color w:val="auto"/>
          <w:lang w:val="en-GB"/>
        </w:rPr>
        <w:t xml:space="preserve">, </w:t>
      </w:r>
      <w:hyperlink r:id="rId6" w:history="1">
        <w:r w:rsidR="006657E5" w:rsidRPr="003E4698">
          <w:rPr>
            <w:rStyle w:val="Hyperlink"/>
            <w:rFonts w:cs="Times New Roman"/>
            <w:lang w:val="en-GB"/>
          </w:rPr>
          <w:t>alemonidou@auth.gr</w:t>
        </w:r>
      </w:hyperlink>
    </w:p>
    <w:p w:rsidR="00B87248" w:rsidRPr="006657E5" w:rsidRDefault="00CD3457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Cs/>
          <w:iCs/>
          <w:lang w:val="en-US"/>
        </w:rPr>
      </w:pPr>
      <w:r w:rsidRPr="006657E5">
        <w:rPr>
          <w:rFonts w:eastAsia="Calibri" w:cs="Times New Roman"/>
          <w:bCs/>
          <w:iCs/>
          <w:lang w:val="en-US"/>
        </w:rPr>
        <w:t xml:space="preserve">URL: </w:t>
      </w:r>
      <w:hyperlink r:id="rId7" w:history="1">
        <w:r w:rsidRPr="006657E5">
          <w:rPr>
            <w:rStyle w:val="Hyperlink"/>
            <w:rFonts w:eastAsia="Calibri" w:cs="Times New Roman"/>
            <w:bCs/>
            <w:iCs/>
            <w:color w:val="auto"/>
            <w:lang w:val="en-US"/>
          </w:rPr>
          <w:t>http://lpt.cheng.auth.gr</w:t>
        </w:r>
      </w:hyperlink>
    </w:p>
    <w:p w:rsidR="006657E5" w:rsidRDefault="006657E5" w:rsidP="006657E5">
      <w:p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657E5">
        <w:rPr>
          <w:rFonts w:cs="Arial"/>
          <w:lang w:val="en-US"/>
        </w:rPr>
        <w:t>ORCID</w:t>
      </w:r>
      <w:r>
        <w:rPr>
          <w:rFonts w:cs="Arial"/>
          <w:lang w:val="en-US"/>
        </w:rPr>
        <w:t>:</w:t>
      </w:r>
      <w:r w:rsidRPr="006657E5">
        <w:rPr>
          <w:rFonts w:cs="Arial"/>
          <w:lang w:val="en-US"/>
        </w:rPr>
        <w:t xml:space="preserve"> 0000-0001-8376-0678</w:t>
      </w:r>
    </w:p>
    <w:p w:rsidR="006657E5" w:rsidRPr="006657E5" w:rsidRDefault="006657E5" w:rsidP="006657E5">
      <w:pPr>
        <w:autoSpaceDE w:val="0"/>
        <w:autoSpaceDN w:val="0"/>
        <w:adjustRightInd w:val="0"/>
        <w:ind w:hanging="90"/>
        <w:rPr>
          <w:rFonts w:cs="Arial"/>
          <w:lang w:val="en-US"/>
        </w:rPr>
      </w:pPr>
      <w:r>
        <w:rPr>
          <w:rFonts w:cs="Arial"/>
          <w:lang w:val="en-US"/>
        </w:rPr>
        <w:t xml:space="preserve">  </w:t>
      </w:r>
      <w:r w:rsidRPr="006657E5">
        <w:rPr>
          <w:rFonts w:cs="Arial"/>
          <w:lang w:val="en-US"/>
        </w:rPr>
        <w:t>Research ID: P-1452-2017</w:t>
      </w:r>
    </w:p>
    <w:p w:rsidR="00CD3457" w:rsidRPr="000D492F" w:rsidRDefault="00CD3457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bCs/>
          <w:iCs/>
          <w:lang w:val="en-US"/>
        </w:rPr>
      </w:pPr>
    </w:p>
    <w:p w:rsidR="00B87248" w:rsidRPr="000D492F" w:rsidRDefault="00B87248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bCs/>
          <w:i/>
          <w:iCs/>
          <w:lang w:val="en-US"/>
        </w:rPr>
      </w:pPr>
      <w:r w:rsidRPr="000D492F">
        <w:rPr>
          <w:rFonts w:eastAsia="Calibri" w:cs="Times New Roman"/>
          <w:b/>
          <w:bCs/>
          <w:i/>
          <w:iCs/>
          <w:lang w:val="en-US"/>
        </w:rPr>
        <w:t>Studies and professional activities</w:t>
      </w:r>
    </w:p>
    <w:p w:rsidR="00A6284F" w:rsidRPr="000D492F" w:rsidRDefault="0047381D" w:rsidP="006657E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b/>
          <w:bCs/>
          <w:iCs/>
          <w:lang w:val="en-US"/>
        </w:rPr>
        <w:t xml:space="preserve">Angeliki </w:t>
      </w:r>
      <w:r w:rsidR="001A57AE" w:rsidRPr="000D492F">
        <w:rPr>
          <w:rFonts w:eastAsia="Calibri" w:cs="Times New Roman"/>
          <w:b/>
          <w:bCs/>
          <w:iCs/>
          <w:lang w:val="en-US"/>
        </w:rPr>
        <w:t xml:space="preserve">A. </w:t>
      </w:r>
      <w:r w:rsidRPr="000D492F">
        <w:rPr>
          <w:rFonts w:eastAsia="Calibri" w:cs="Times New Roman"/>
          <w:b/>
          <w:bCs/>
          <w:iCs/>
          <w:lang w:val="en-US"/>
        </w:rPr>
        <w:t>Lemonidou</w:t>
      </w:r>
      <w:r w:rsidRPr="000D492F">
        <w:rPr>
          <w:rFonts w:eastAsia="Calibri" w:cs="Times New Roman"/>
          <w:bCs/>
          <w:iCs/>
          <w:lang w:val="en-US"/>
        </w:rPr>
        <w:t xml:space="preserve">, </w:t>
      </w:r>
      <w:r w:rsidRPr="000D492F">
        <w:rPr>
          <w:rFonts w:eastAsia="Calibri" w:cs="Times New Roman"/>
          <w:lang w:val="en-US"/>
        </w:rPr>
        <w:t xml:space="preserve">is Professor of Chemical Engineering at the Aristotle University of Thessaloniki. She </w:t>
      </w:r>
      <w:r w:rsidR="001A57AE" w:rsidRPr="000D492F">
        <w:rPr>
          <w:rFonts w:eastAsia="Times New Roman" w:cs="Times New Roman"/>
          <w:lang w:val="en-GB" w:eastAsia="en-GB"/>
        </w:rPr>
        <w:t xml:space="preserve">graduated with Bachelor in Chemistry and a GPA equal to 9.05/10.00 </w:t>
      </w:r>
      <w:r w:rsidRPr="000D492F">
        <w:rPr>
          <w:rFonts w:eastAsia="Calibri" w:cs="Times New Roman"/>
          <w:lang w:val="en-US"/>
        </w:rPr>
        <w:t>(1</w:t>
      </w:r>
      <w:r w:rsidRPr="000D492F">
        <w:rPr>
          <w:rFonts w:eastAsia="Calibri" w:cs="Times New Roman"/>
          <w:vertAlign w:val="superscript"/>
          <w:lang w:val="en-US"/>
        </w:rPr>
        <w:t>st</w:t>
      </w:r>
      <w:r w:rsidRPr="000D492F">
        <w:rPr>
          <w:rFonts w:eastAsia="Calibri" w:cs="Times New Roman"/>
          <w:lang w:val="en-US"/>
        </w:rPr>
        <w:t xml:space="preserve"> in a class of 100 students) from Aristotle University of Thessaloniki in 19</w:t>
      </w:r>
      <w:r w:rsidR="008D3754" w:rsidRPr="000D492F">
        <w:rPr>
          <w:rFonts w:eastAsia="Calibri" w:cs="Times New Roman"/>
          <w:lang w:val="en-US"/>
        </w:rPr>
        <w:t>7</w:t>
      </w:r>
      <w:r w:rsidR="00A6284F" w:rsidRPr="000D492F">
        <w:rPr>
          <w:rFonts w:eastAsia="Calibri" w:cs="Times New Roman"/>
          <w:lang w:val="en-US"/>
        </w:rPr>
        <w:t>9</w:t>
      </w:r>
      <w:r w:rsidRPr="000D492F">
        <w:rPr>
          <w:rFonts w:eastAsia="Calibri" w:cs="Times New Roman"/>
          <w:lang w:val="en-US"/>
        </w:rPr>
        <w:t xml:space="preserve">. In </w:t>
      </w:r>
      <w:r w:rsidR="008D3754" w:rsidRPr="000D492F">
        <w:rPr>
          <w:rFonts w:eastAsia="Calibri" w:cs="Times New Roman"/>
          <w:lang w:val="en-US"/>
        </w:rPr>
        <w:t>1990</w:t>
      </w:r>
      <w:r w:rsidRPr="000D492F">
        <w:rPr>
          <w:rFonts w:eastAsia="Calibri" w:cs="Times New Roman"/>
          <w:lang w:val="en-US"/>
        </w:rPr>
        <w:t xml:space="preserve"> she got her PhD with honors from the Chemical Engineering Department</w:t>
      </w:r>
      <w:r w:rsidR="00380D5E" w:rsidRPr="000D492F">
        <w:rPr>
          <w:rFonts w:eastAsia="Calibri" w:cs="Times New Roman"/>
          <w:lang w:val="en-US"/>
        </w:rPr>
        <w:t>.</w:t>
      </w:r>
      <w:r w:rsidR="00661673" w:rsidRPr="000D492F">
        <w:rPr>
          <w:rFonts w:eastAsia="Calibri" w:cs="Times New Roman"/>
          <w:lang w:val="en-US"/>
        </w:rPr>
        <w:t xml:space="preserve"> </w:t>
      </w:r>
      <w:r w:rsidR="00380D5E" w:rsidRPr="000D492F">
        <w:rPr>
          <w:rFonts w:eastAsia="Calibri" w:cs="Times New Roman"/>
          <w:lang w:val="en-US"/>
        </w:rPr>
        <w:t>The thesis entitled</w:t>
      </w:r>
      <w:r w:rsidRPr="000D492F">
        <w:rPr>
          <w:rFonts w:eastAsia="Calibri" w:cs="Times New Roman"/>
          <w:lang w:val="en-US"/>
        </w:rPr>
        <w:t xml:space="preserve"> “Catalytic steam cracking for ethylene production”</w:t>
      </w:r>
      <w:r w:rsidR="00380D5E" w:rsidRPr="000D492F">
        <w:rPr>
          <w:rFonts w:eastAsia="Calibri" w:cs="Times New Roman"/>
          <w:lang w:val="en-US"/>
        </w:rPr>
        <w:t xml:space="preserve"> was supervised by Prof. Iacovos Vasalos</w:t>
      </w:r>
      <w:r w:rsidRPr="000D492F">
        <w:rPr>
          <w:rFonts w:eastAsia="Calibri" w:cs="Times New Roman"/>
          <w:lang w:val="en-US"/>
        </w:rPr>
        <w:t xml:space="preserve">.  </w:t>
      </w:r>
    </w:p>
    <w:p w:rsidR="001A57AE" w:rsidRPr="000D492F" w:rsidRDefault="0047381D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She joined Aristotle University </w:t>
      </w:r>
      <w:r w:rsidR="001A57AE" w:rsidRPr="000D492F">
        <w:rPr>
          <w:rFonts w:eastAsia="Calibri" w:cs="Times New Roman"/>
          <w:lang w:val="en-US"/>
        </w:rPr>
        <w:t>as</w:t>
      </w:r>
      <w:r w:rsidRPr="000D492F">
        <w:rPr>
          <w:rFonts w:eastAsia="Calibri" w:cs="Times New Roman"/>
          <w:lang w:val="en-US"/>
        </w:rPr>
        <w:t xml:space="preserve"> Lecturer</w:t>
      </w:r>
      <w:r w:rsidR="001A57AE" w:rsidRPr="000D492F">
        <w:rPr>
          <w:rFonts w:eastAsia="Calibri" w:cs="Times New Roman"/>
          <w:lang w:val="en-US"/>
        </w:rPr>
        <w:t xml:space="preserve"> in</w:t>
      </w:r>
      <w:r w:rsidRPr="000D492F">
        <w:rPr>
          <w:rFonts w:eastAsia="Calibri" w:cs="Times New Roman"/>
          <w:lang w:val="en-US"/>
        </w:rPr>
        <w:t xml:space="preserve"> </w:t>
      </w:r>
      <w:r w:rsidR="008D3754" w:rsidRPr="000D492F">
        <w:rPr>
          <w:rFonts w:eastAsia="Calibri" w:cs="Times New Roman"/>
          <w:lang w:val="en-US"/>
        </w:rPr>
        <w:t>199</w:t>
      </w:r>
      <w:r w:rsidR="001A57AE" w:rsidRPr="000D492F">
        <w:rPr>
          <w:rFonts w:eastAsia="Calibri" w:cs="Times New Roman"/>
          <w:lang w:val="en-US"/>
        </w:rPr>
        <w:t>2. She then</w:t>
      </w:r>
      <w:r w:rsidRPr="000D492F">
        <w:rPr>
          <w:rFonts w:eastAsia="Calibri" w:cs="Times New Roman"/>
          <w:lang w:val="en-US"/>
        </w:rPr>
        <w:t xml:space="preserve"> promoted to Assistant Professor, Associate Professor and </w:t>
      </w:r>
      <w:r w:rsidR="008D3754" w:rsidRPr="000D492F">
        <w:rPr>
          <w:rFonts w:eastAsia="Calibri" w:cs="Times New Roman"/>
          <w:lang w:val="en-US"/>
        </w:rPr>
        <w:t>in 2011</w:t>
      </w:r>
      <w:r w:rsidRPr="000D492F">
        <w:rPr>
          <w:rFonts w:eastAsia="Calibri" w:cs="Times New Roman"/>
          <w:lang w:val="en-US"/>
        </w:rPr>
        <w:t xml:space="preserve"> to Professor of Chemical Engineering. From 2007 she is Director of the Petrochemical Technology Laboratory</w:t>
      </w:r>
      <w:r w:rsidR="00951ABB" w:rsidRPr="000D492F">
        <w:rPr>
          <w:rFonts w:eastAsia="Calibri" w:cs="Times New Roman"/>
          <w:lang w:val="en-US"/>
        </w:rPr>
        <w:t xml:space="preserve"> and </w:t>
      </w:r>
      <w:r w:rsidR="00814593">
        <w:rPr>
          <w:rFonts w:eastAsia="Calibri" w:cs="Times New Roman"/>
          <w:lang w:val="en-US"/>
        </w:rPr>
        <w:t xml:space="preserve">from </w:t>
      </w:r>
      <w:r w:rsidR="00951ABB" w:rsidRPr="000D492F">
        <w:rPr>
          <w:rFonts w:eastAsia="Calibri" w:cs="Times New Roman"/>
          <w:lang w:val="en-US"/>
        </w:rPr>
        <w:t>2011</w:t>
      </w:r>
      <w:r w:rsidR="00814593">
        <w:rPr>
          <w:rFonts w:eastAsia="Calibri" w:cs="Times New Roman"/>
          <w:lang w:val="en-US"/>
        </w:rPr>
        <w:t xml:space="preserve"> to 2015</w:t>
      </w:r>
      <w:r w:rsidR="00951ABB" w:rsidRPr="000D492F">
        <w:rPr>
          <w:rFonts w:eastAsia="Calibri" w:cs="Times New Roman"/>
          <w:lang w:val="en-US"/>
        </w:rPr>
        <w:t xml:space="preserve"> Head of the Technology section</w:t>
      </w:r>
      <w:r w:rsidRPr="000D492F">
        <w:rPr>
          <w:rFonts w:eastAsia="Calibri" w:cs="Times New Roman"/>
          <w:lang w:val="en-US"/>
        </w:rPr>
        <w:t>.</w:t>
      </w:r>
      <w:r w:rsidR="00C96350">
        <w:rPr>
          <w:rFonts w:eastAsia="Calibri" w:cs="Times New Roman"/>
          <w:lang w:val="en-US"/>
        </w:rPr>
        <w:t xml:space="preserve"> </w:t>
      </w:r>
      <w:r w:rsidR="005240C0">
        <w:rPr>
          <w:rFonts w:eastAsia="Calibri" w:cs="Times New Roman"/>
          <w:lang w:val="en-US"/>
        </w:rPr>
        <w:t>She serve</w:t>
      </w:r>
      <w:r w:rsidR="006657E5">
        <w:rPr>
          <w:rFonts w:eastAsia="Calibri" w:cs="Times New Roman"/>
          <w:lang w:val="en-US"/>
        </w:rPr>
        <w:t>s</w:t>
      </w:r>
      <w:r w:rsidR="005240C0">
        <w:rPr>
          <w:rFonts w:eastAsia="Calibri" w:cs="Times New Roman"/>
          <w:lang w:val="en-US"/>
        </w:rPr>
        <w:t xml:space="preserve"> the Department of Chemical Engineering as Vice Chair </w:t>
      </w:r>
      <w:r w:rsidR="00B0191F">
        <w:rPr>
          <w:rFonts w:eastAsia="Calibri" w:cs="Times New Roman"/>
          <w:lang w:val="en-US"/>
        </w:rPr>
        <w:t xml:space="preserve">for </w:t>
      </w:r>
      <w:r w:rsidR="005240C0">
        <w:rPr>
          <w:rFonts w:eastAsia="Calibri" w:cs="Times New Roman"/>
          <w:lang w:val="en-US"/>
        </w:rPr>
        <w:t>the period 2015-</w:t>
      </w:r>
      <w:r w:rsidR="006657E5">
        <w:rPr>
          <w:rFonts w:eastAsia="Calibri" w:cs="Times New Roman"/>
          <w:lang w:val="en-US"/>
        </w:rPr>
        <w:t>2019</w:t>
      </w:r>
      <w:r w:rsidR="005240C0">
        <w:rPr>
          <w:rFonts w:eastAsia="Calibri" w:cs="Times New Roman"/>
          <w:lang w:val="en-US"/>
        </w:rPr>
        <w:t xml:space="preserve">. </w:t>
      </w:r>
      <w:r w:rsidR="001B0AF8">
        <w:rPr>
          <w:rFonts w:eastAsia="Calibri" w:cs="Times New Roman"/>
          <w:lang w:val="en-US"/>
        </w:rPr>
        <w:t>Dr</w:t>
      </w:r>
      <w:r w:rsidR="001B0AF8" w:rsidRPr="00DB5518">
        <w:rPr>
          <w:rFonts w:eastAsia="Calibri" w:cs="Times New Roman"/>
          <w:lang w:val="en-US"/>
        </w:rPr>
        <w:t xml:space="preserve">. Lemonidou is </w:t>
      </w:r>
      <w:r w:rsidR="001B0AF8">
        <w:rPr>
          <w:rFonts w:eastAsia="Calibri" w:cs="Times New Roman"/>
          <w:lang w:val="en-US"/>
        </w:rPr>
        <w:t xml:space="preserve">Deputy Head of the newly founded Center for Interdisciplinary Research and Innovation of Aristotle University and </w:t>
      </w:r>
      <w:r w:rsidR="001B0AF8" w:rsidRPr="00DB5518">
        <w:rPr>
          <w:rFonts w:eastAsia="Calibri" w:cs="Times New Roman"/>
          <w:lang w:val="en-US"/>
        </w:rPr>
        <w:t>collaborating faculty member of the Chemical Process Energy Resources Institute (CPERI/CERTH).</w:t>
      </w:r>
      <w:r w:rsidRPr="000D492F">
        <w:rPr>
          <w:rFonts w:eastAsia="Calibri" w:cs="Times New Roman"/>
          <w:lang w:val="en-US"/>
        </w:rPr>
        <w:t xml:space="preserve"> </w:t>
      </w:r>
    </w:p>
    <w:p w:rsidR="0047381D" w:rsidRDefault="0047381D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During her research career, Prof. Lemonidou </w:t>
      </w:r>
      <w:r w:rsidR="00CB0AA0" w:rsidRPr="000D492F">
        <w:rPr>
          <w:rFonts w:eastAsia="Calibri" w:cs="Times New Roman"/>
          <w:lang w:val="en-US"/>
        </w:rPr>
        <w:t xml:space="preserve">has </w:t>
      </w:r>
      <w:r w:rsidRPr="000D492F">
        <w:rPr>
          <w:rFonts w:eastAsia="Calibri" w:cs="Times New Roman"/>
          <w:lang w:val="en-US"/>
        </w:rPr>
        <w:t>developed long collaborations with universities and research centers in Greece, but also with prestigious international universities, such as the Technical University of Munich (TUM), the Universities of</w:t>
      </w:r>
      <w:r w:rsidR="00A05194" w:rsidRPr="000D492F">
        <w:rPr>
          <w:rFonts w:eastAsia="Calibri" w:cs="Times New Roman"/>
          <w:lang w:val="en-US"/>
        </w:rPr>
        <w:t xml:space="preserve"> California at</w:t>
      </w:r>
      <w:r w:rsidRPr="000D492F">
        <w:rPr>
          <w:rFonts w:eastAsia="Calibri" w:cs="Times New Roman"/>
          <w:lang w:val="en-US"/>
        </w:rPr>
        <w:t xml:space="preserve"> Berkeley and Delaware in the USA</w:t>
      </w:r>
      <w:r w:rsidR="00A05194" w:rsidRPr="000D492F">
        <w:rPr>
          <w:rFonts w:eastAsia="Calibri" w:cs="Times New Roman"/>
          <w:lang w:val="en-US"/>
        </w:rPr>
        <w:t>.</w:t>
      </w:r>
      <w:r w:rsidRPr="000D492F">
        <w:rPr>
          <w:rFonts w:eastAsia="Calibri" w:cs="Times New Roman"/>
          <w:lang w:val="en-US"/>
        </w:rPr>
        <w:t xml:space="preserve"> Prof. Lemonidou spent her sabbatical in 2008 at Technical University of Munich</w:t>
      </w:r>
      <w:r w:rsidR="00A05194" w:rsidRPr="000D492F">
        <w:rPr>
          <w:rFonts w:eastAsia="Calibri" w:cs="Times New Roman"/>
          <w:lang w:val="en-US"/>
        </w:rPr>
        <w:t>,</w:t>
      </w:r>
      <w:r w:rsidRPr="000D492F">
        <w:rPr>
          <w:rFonts w:eastAsia="Calibri" w:cs="Times New Roman"/>
          <w:lang w:val="en-US"/>
        </w:rPr>
        <w:t xml:space="preserve"> Laboratory of Technical Chemistry (Professor Johannes Lercher), at University of Delaware, Department of Chemical Engineering (Professors Dion Vlachos and Mark </w:t>
      </w:r>
      <w:proofErr w:type="spellStart"/>
      <w:r w:rsidRPr="000D492F">
        <w:rPr>
          <w:rFonts w:eastAsia="Calibri" w:cs="Times New Roman"/>
          <w:lang w:val="en-US"/>
        </w:rPr>
        <w:t>Barteau</w:t>
      </w:r>
      <w:proofErr w:type="spellEnd"/>
      <w:r w:rsidRPr="000D492F">
        <w:rPr>
          <w:rFonts w:eastAsia="Calibri" w:cs="Times New Roman"/>
          <w:lang w:val="en-US"/>
        </w:rPr>
        <w:t xml:space="preserve">) and at University of </w:t>
      </w:r>
      <w:r w:rsidR="00A05194" w:rsidRPr="000D492F">
        <w:rPr>
          <w:rFonts w:eastAsia="Calibri" w:cs="Times New Roman"/>
          <w:lang w:val="en-US"/>
        </w:rPr>
        <w:t>California</w:t>
      </w:r>
      <w:r w:rsidR="00CB0AA0" w:rsidRPr="000D492F">
        <w:rPr>
          <w:rFonts w:eastAsia="Calibri" w:cs="Times New Roman"/>
          <w:lang w:val="en-US"/>
        </w:rPr>
        <w:t xml:space="preserve"> </w:t>
      </w:r>
      <w:r w:rsidRPr="000D492F">
        <w:rPr>
          <w:rFonts w:eastAsia="Calibri" w:cs="Times New Roman"/>
          <w:lang w:val="en-US"/>
        </w:rPr>
        <w:t xml:space="preserve">Berkeley CA, Department of Chemical Engineering (Professor Enrique </w:t>
      </w:r>
      <w:proofErr w:type="spellStart"/>
      <w:r w:rsidRPr="000D492F">
        <w:rPr>
          <w:rFonts w:eastAsia="Calibri" w:cs="Times New Roman"/>
          <w:lang w:val="en-US"/>
        </w:rPr>
        <w:t>Iglesia</w:t>
      </w:r>
      <w:proofErr w:type="spellEnd"/>
      <w:r w:rsidRPr="000D492F">
        <w:rPr>
          <w:rFonts w:eastAsia="Calibri" w:cs="Times New Roman"/>
          <w:lang w:val="en-US"/>
        </w:rPr>
        <w:t xml:space="preserve">).  </w:t>
      </w:r>
    </w:p>
    <w:p w:rsidR="005240C0" w:rsidRPr="000D492F" w:rsidRDefault="005240C0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Since September 2017 she is Vice President of the European Federation of Catalysis Societies (EFCATS)</w:t>
      </w:r>
    </w:p>
    <w:p w:rsidR="00B87248" w:rsidRPr="000D492F" w:rsidRDefault="00B87248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</w:p>
    <w:p w:rsidR="00B87248" w:rsidRPr="000D492F" w:rsidRDefault="00B87248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i/>
          <w:lang w:val="en-US"/>
        </w:rPr>
      </w:pPr>
      <w:r w:rsidRPr="000D492F">
        <w:rPr>
          <w:rFonts w:eastAsia="Calibri" w:cs="Times New Roman"/>
          <w:b/>
          <w:i/>
          <w:lang w:val="en-US"/>
        </w:rPr>
        <w:t>Academic activities</w:t>
      </w:r>
    </w:p>
    <w:p w:rsidR="00661673" w:rsidRDefault="00661673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>As an active member of the Department of Chemical Engineering Prof. Lemonidou has long teaching experience as tutor in undergraduate courses related with</w:t>
      </w:r>
      <w:r w:rsidR="00281B16" w:rsidRPr="000D492F">
        <w:rPr>
          <w:rFonts w:eastAsia="Calibri" w:cs="Times New Roman"/>
          <w:lang w:val="en-US"/>
        </w:rPr>
        <w:t xml:space="preserve"> Design of Catalytic Reactors,</w:t>
      </w:r>
      <w:r w:rsidRPr="000D492F">
        <w:rPr>
          <w:rFonts w:eastAsia="Calibri" w:cs="Times New Roman"/>
          <w:lang w:val="en-US"/>
        </w:rPr>
        <w:t xml:space="preserve"> Primary Energy Sources, Chemical Processes for Alternative and Conventional Fuel</w:t>
      </w:r>
      <w:r w:rsidR="00951ABB" w:rsidRPr="000D492F">
        <w:rPr>
          <w:rFonts w:eastAsia="Calibri" w:cs="Times New Roman"/>
          <w:lang w:val="en-US"/>
        </w:rPr>
        <w:t>s</w:t>
      </w:r>
      <w:r w:rsidRPr="000D492F">
        <w:rPr>
          <w:rFonts w:eastAsia="Calibri" w:cs="Times New Roman"/>
          <w:lang w:val="en-US"/>
        </w:rPr>
        <w:t xml:space="preserve"> Production, Natural Gas Engineering</w:t>
      </w:r>
      <w:r w:rsidR="00951ABB" w:rsidRPr="000D492F">
        <w:rPr>
          <w:rFonts w:eastAsia="Calibri" w:cs="Times New Roman"/>
          <w:lang w:val="en-US"/>
        </w:rPr>
        <w:t xml:space="preserve"> and Lab courses for Environmental and Energy processes</w:t>
      </w:r>
      <w:r w:rsidRPr="000D492F">
        <w:rPr>
          <w:rFonts w:eastAsia="Calibri" w:cs="Times New Roman"/>
          <w:lang w:val="en-US"/>
        </w:rPr>
        <w:t xml:space="preserve">. </w:t>
      </w:r>
      <w:r w:rsidR="00252616" w:rsidRPr="00252616">
        <w:rPr>
          <w:rFonts w:eastAsia="Calibri" w:cs="Times New Roman"/>
          <w:lang w:val="en-US"/>
        </w:rPr>
        <w:t>S</w:t>
      </w:r>
      <w:r w:rsidR="00252616">
        <w:rPr>
          <w:rFonts w:eastAsia="Calibri" w:cs="Times New Roman"/>
          <w:lang w:val="en-US"/>
        </w:rPr>
        <w:t xml:space="preserve">he has taught for two </w:t>
      </w:r>
      <w:proofErr w:type="gramStart"/>
      <w:r w:rsidR="00252616">
        <w:rPr>
          <w:rFonts w:eastAsia="Calibri" w:cs="Times New Roman"/>
          <w:lang w:val="en-US"/>
        </w:rPr>
        <w:t>semesters  the</w:t>
      </w:r>
      <w:proofErr w:type="gramEnd"/>
      <w:r w:rsidR="00252616">
        <w:rPr>
          <w:rFonts w:eastAsia="Calibri" w:cs="Times New Roman"/>
          <w:lang w:val="en-US"/>
        </w:rPr>
        <w:t xml:space="preserve"> course Reactor Design at Chemical Engineering Master program and the course Natural Gas Downstream Processing in the interdepartmental Master program  the course program Hydrocarbon Exploration. </w:t>
      </w:r>
      <w:r w:rsidR="001A57AE" w:rsidRPr="000D492F">
        <w:rPr>
          <w:rFonts w:eastAsia="Calibri" w:cs="Times New Roman"/>
          <w:lang w:val="en-US"/>
        </w:rPr>
        <w:t>S</w:t>
      </w:r>
      <w:r w:rsidRPr="000D492F">
        <w:rPr>
          <w:rFonts w:eastAsia="Calibri" w:cs="Times New Roman"/>
          <w:lang w:val="en-US"/>
        </w:rPr>
        <w:t>he has supervised numerous</w:t>
      </w:r>
      <w:r w:rsidR="00674D07" w:rsidRPr="000D492F">
        <w:rPr>
          <w:rFonts w:eastAsia="Calibri" w:cs="Times New Roman"/>
          <w:lang w:val="en-US"/>
        </w:rPr>
        <w:t xml:space="preserve"> </w:t>
      </w:r>
      <w:r w:rsidRPr="000D492F">
        <w:rPr>
          <w:rFonts w:eastAsia="Calibri" w:cs="Times New Roman"/>
          <w:lang w:val="en-US"/>
        </w:rPr>
        <w:t>diploma theses and stu</w:t>
      </w:r>
      <w:r w:rsidR="00951ABB" w:rsidRPr="000D492F">
        <w:rPr>
          <w:rFonts w:eastAsia="Calibri" w:cs="Times New Roman"/>
          <w:lang w:val="en-US"/>
        </w:rPr>
        <w:t>dents projects</w:t>
      </w:r>
      <w:r w:rsidR="004356E1" w:rsidRPr="000D492F">
        <w:rPr>
          <w:rFonts w:eastAsia="Calibri" w:cs="Times New Roman"/>
          <w:lang w:val="en-US"/>
        </w:rPr>
        <w:t xml:space="preserve"> in undergraduate level</w:t>
      </w:r>
      <w:r w:rsidR="00951ABB" w:rsidRPr="000D492F">
        <w:rPr>
          <w:rFonts w:eastAsia="Calibri" w:cs="Times New Roman"/>
          <w:lang w:val="en-US"/>
        </w:rPr>
        <w:t xml:space="preserve">. </w:t>
      </w:r>
      <w:r w:rsidR="00B87248" w:rsidRPr="000D492F">
        <w:rPr>
          <w:rFonts w:eastAsia="Calibri" w:cs="Times New Roman"/>
          <w:lang w:val="en-US"/>
        </w:rPr>
        <w:t>In post graduate level she has supervised 1</w:t>
      </w:r>
      <w:r w:rsidR="006657E5">
        <w:rPr>
          <w:rFonts w:eastAsia="Calibri" w:cs="Times New Roman"/>
          <w:lang w:val="en-US"/>
        </w:rPr>
        <w:t>5</w:t>
      </w:r>
      <w:r w:rsidR="00B87248" w:rsidRPr="000D492F">
        <w:rPr>
          <w:rFonts w:eastAsia="Calibri" w:cs="Times New Roman"/>
          <w:lang w:val="en-US"/>
        </w:rPr>
        <w:t xml:space="preserve"> PhD theses (</w:t>
      </w:r>
      <w:r w:rsidR="002F5389">
        <w:rPr>
          <w:rFonts w:eastAsia="Calibri" w:cs="Times New Roman"/>
          <w:lang w:val="en-US"/>
        </w:rPr>
        <w:t>3</w:t>
      </w:r>
      <w:r w:rsidR="00B87248" w:rsidRPr="000D492F">
        <w:rPr>
          <w:rFonts w:eastAsia="Calibri" w:cs="Times New Roman"/>
          <w:lang w:val="en-US"/>
        </w:rPr>
        <w:t xml:space="preserve"> in progress).</w:t>
      </w:r>
      <w:r w:rsidR="005240C0">
        <w:rPr>
          <w:rFonts w:eastAsia="Calibri" w:cs="Times New Roman"/>
          <w:lang w:val="en-US"/>
        </w:rPr>
        <w:t xml:space="preserve"> She has also served as member of PhD defense committee for 50 graduate students</w:t>
      </w:r>
      <w:r w:rsidR="00F55461">
        <w:rPr>
          <w:rFonts w:eastAsia="Calibri" w:cs="Times New Roman"/>
          <w:lang w:val="en-US"/>
        </w:rPr>
        <w:t xml:space="preserve"> in </w:t>
      </w:r>
      <w:proofErr w:type="spellStart"/>
      <w:proofErr w:type="gramStart"/>
      <w:r w:rsidR="00F55461">
        <w:rPr>
          <w:rFonts w:eastAsia="Calibri" w:cs="Times New Roman"/>
          <w:lang w:val="en-US"/>
        </w:rPr>
        <w:t>greek</w:t>
      </w:r>
      <w:proofErr w:type="spellEnd"/>
      <w:proofErr w:type="gramEnd"/>
      <w:r w:rsidR="00F55461">
        <w:rPr>
          <w:rFonts w:eastAsia="Calibri" w:cs="Times New Roman"/>
          <w:lang w:val="en-US"/>
        </w:rPr>
        <w:t xml:space="preserve"> universities and 3 in univers</w:t>
      </w:r>
      <w:r w:rsidR="00B0191F">
        <w:rPr>
          <w:rFonts w:eastAsia="Calibri" w:cs="Times New Roman"/>
          <w:lang w:val="en-US"/>
        </w:rPr>
        <w:t>i</w:t>
      </w:r>
      <w:r w:rsidR="00F55461">
        <w:rPr>
          <w:rFonts w:eastAsia="Calibri" w:cs="Times New Roman"/>
          <w:lang w:val="en-US"/>
        </w:rPr>
        <w:t xml:space="preserve">ties abroad (2 in Australia, 1 in Spain). </w:t>
      </w:r>
    </w:p>
    <w:p w:rsidR="00B87248" w:rsidRPr="000D492F" w:rsidRDefault="00B87248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</w:p>
    <w:p w:rsidR="00252616" w:rsidRDefault="00252616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i/>
          <w:lang w:val="en-US"/>
        </w:rPr>
      </w:pPr>
    </w:p>
    <w:p w:rsidR="0047381D" w:rsidRPr="000D492F" w:rsidRDefault="00B87248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i/>
          <w:lang w:val="en-US"/>
        </w:rPr>
      </w:pPr>
      <w:r w:rsidRPr="000D492F">
        <w:rPr>
          <w:rFonts w:eastAsia="Calibri" w:cs="Times New Roman"/>
          <w:b/>
          <w:i/>
          <w:lang w:val="en-US"/>
        </w:rPr>
        <w:lastRenderedPageBreak/>
        <w:t>Research activities and expertise</w:t>
      </w:r>
    </w:p>
    <w:p w:rsidR="0047381D" w:rsidRPr="000D492F" w:rsidRDefault="0047381D" w:rsidP="00F55461">
      <w:pPr>
        <w:autoSpaceDE w:val="0"/>
        <w:autoSpaceDN w:val="0"/>
        <w:adjustRightInd w:val="0"/>
        <w:spacing w:after="0"/>
        <w:jc w:val="both"/>
        <w:rPr>
          <w:rFonts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Her </w:t>
      </w:r>
      <w:r w:rsidR="0093797A" w:rsidRPr="000D492F">
        <w:rPr>
          <w:rFonts w:eastAsia="Calibri" w:cs="Times New Roman"/>
          <w:lang w:val="en-US"/>
        </w:rPr>
        <w:t>research activities are</w:t>
      </w:r>
      <w:r w:rsidRPr="000D492F">
        <w:rPr>
          <w:rFonts w:eastAsia="Calibri" w:cs="Times New Roman"/>
          <w:lang w:val="en-US"/>
        </w:rPr>
        <w:t xml:space="preserve"> the area of catalysis</w:t>
      </w:r>
      <w:r w:rsidR="00674D07" w:rsidRPr="000D492F">
        <w:rPr>
          <w:rFonts w:eastAsia="Calibri" w:cs="Times New Roman"/>
          <w:lang w:val="en-US"/>
        </w:rPr>
        <w:t xml:space="preserve"> </w:t>
      </w:r>
      <w:r w:rsidR="00380D5E" w:rsidRPr="000D492F">
        <w:rPr>
          <w:rFonts w:eastAsia="Calibri" w:cs="Times New Roman"/>
          <w:lang w:val="en-US"/>
        </w:rPr>
        <w:t>and more specifically on</w:t>
      </w:r>
      <w:r w:rsidR="00145E11" w:rsidRPr="000D492F">
        <w:rPr>
          <w:rFonts w:eastAsia="Calibri" w:cs="Times New Roman"/>
          <w:lang w:val="en-US"/>
        </w:rPr>
        <w:t xml:space="preserve"> the development of active and selective </w:t>
      </w:r>
      <w:proofErr w:type="spellStart"/>
      <w:r w:rsidR="00145E11" w:rsidRPr="000D492F">
        <w:rPr>
          <w:rFonts w:eastAsia="Calibri" w:cs="Times New Roman"/>
          <w:lang w:val="en-US"/>
        </w:rPr>
        <w:t>nano</w:t>
      </w:r>
      <w:proofErr w:type="spellEnd"/>
      <w:r w:rsidR="00145E11" w:rsidRPr="000D492F">
        <w:rPr>
          <w:rFonts w:eastAsia="Calibri" w:cs="Times New Roman"/>
          <w:lang w:val="en-US"/>
        </w:rPr>
        <w:t xml:space="preserve">-structured materials for reactions related to transformation of hydrocarbons and bio-based compounds. Target reactions currently studied are the selective oxidation of alkanes, the </w:t>
      </w:r>
      <w:r w:rsidR="00B87248" w:rsidRPr="000D492F">
        <w:rPr>
          <w:rFonts w:cs="Times New Roman"/>
          <w:bCs/>
          <w:lang w:val="en-US"/>
        </w:rPr>
        <w:t xml:space="preserve">sustainable production of hydrogen through advanced steam reforming of natural gas and oxygenated feeds, </w:t>
      </w:r>
      <w:r w:rsidR="00145E11" w:rsidRPr="000D492F">
        <w:rPr>
          <w:rFonts w:eastAsia="Calibri" w:cs="Times New Roman"/>
          <w:lang w:val="en-US"/>
        </w:rPr>
        <w:t xml:space="preserve">and the </w:t>
      </w:r>
      <w:proofErr w:type="spellStart"/>
      <w:r w:rsidR="00145E11" w:rsidRPr="000D492F">
        <w:rPr>
          <w:rFonts w:eastAsia="Calibri" w:cs="Times New Roman"/>
          <w:lang w:val="en-US"/>
        </w:rPr>
        <w:t>hydro</w:t>
      </w:r>
      <w:r w:rsidR="00B87248" w:rsidRPr="000D492F">
        <w:rPr>
          <w:rFonts w:cs="Times New Roman"/>
          <w:lang w:val="en-US"/>
        </w:rPr>
        <w:t>deoxygenation</w:t>
      </w:r>
      <w:proofErr w:type="spellEnd"/>
      <w:r w:rsidR="00CB0AA0" w:rsidRPr="000D492F">
        <w:rPr>
          <w:rFonts w:cs="Times New Roman"/>
          <w:lang w:val="en-US"/>
        </w:rPr>
        <w:t xml:space="preserve"> </w:t>
      </w:r>
      <w:r w:rsidR="00145E11" w:rsidRPr="000D492F">
        <w:rPr>
          <w:rFonts w:eastAsia="Calibri" w:cs="Times New Roman"/>
          <w:lang w:val="en-US"/>
        </w:rPr>
        <w:t xml:space="preserve">of glycerol. Expertise lies in the preparation of nanomaterials via advanced preparation techniques, </w:t>
      </w:r>
      <w:r w:rsidR="00B87248" w:rsidRPr="000D492F">
        <w:rPr>
          <w:rFonts w:cs="Times New Roman"/>
          <w:lang w:val="en-US"/>
        </w:rPr>
        <w:t xml:space="preserve">the </w:t>
      </w:r>
      <w:r w:rsidR="00145E11" w:rsidRPr="000D492F">
        <w:rPr>
          <w:rFonts w:eastAsia="Calibri" w:cs="Times New Roman"/>
          <w:lang w:val="en-US"/>
        </w:rPr>
        <w:t xml:space="preserve">structural and morphological characterization using various physicochemical techniques, as well as detailed kinetic </w:t>
      </w:r>
      <w:r w:rsidR="00B87248" w:rsidRPr="000D492F">
        <w:rPr>
          <w:rFonts w:cs="Times New Roman"/>
          <w:lang w:val="en-US"/>
        </w:rPr>
        <w:t xml:space="preserve">and mechanistic studies </w:t>
      </w:r>
      <w:r w:rsidR="00145E11" w:rsidRPr="000D492F">
        <w:rPr>
          <w:rFonts w:eastAsia="Calibri" w:cs="Times New Roman"/>
          <w:lang w:val="en-US"/>
        </w:rPr>
        <w:t xml:space="preserve">of catalytic materials under reaction conditions. </w:t>
      </w:r>
      <w:r w:rsidR="004356E1" w:rsidRPr="000D492F">
        <w:rPr>
          <w:rFonts w:eastAsia="Calibri" w:cs="Times New Roman"/>
          <w:lang w:val="en-US"/>
        </w:rPr>
        <w:t>She has made a substantial contribution with the work of her group on ethane oxidative dehydrogenation and the in-depth study of the Ni-</w:t>
      </w:r>
      <w:proofErr w:type="spellStart"/>
      <w:r w:rsidR="004356E1" w:rsidRPr="000D492F">
        <w:rPr>
          <w:rFonts w:eastAsia="Calibri" w:cs="Times New Roman"/>
          <w:lang w:val="en-US"/>
        </w:rPr>
        <w:t>Nb</w:t>
      </w:r>
      <w:proofErr w:type="spellEnd"/>
      <w:r w:rsidR="00CB0AA0" w:rsidRPr="000D492F">
        <w:rPr>
          <w:rFonts w:eastAsia="Calibri" w:cs="Times New Roman"/>
          <w:lang w:val="en-US"/>
        </w:rPr>
        <w:t>-Ox</w:t>
      </w:r>
      <w:r w:rsidR="004356E1" w:rsidRPr="000D492F">
        <w:rPr>
          <w:rFonts w:eastAsia="Calibri" w:cs="Times New Roman"/>
          <w:lang w:val="en-US"/>
        </w:rPr>
        <w:t xml:space="preserve"> catalytic materials for the reaction</w:t>
      </w:r>
      <w:r w:rsidR="00A05194" w:rsidRPr="000D492F">
        <w:rPr>
          <w:rFonts w:eastAsia="Calibri" w:cs="Times New Roman"/>
          <w:lang w:val="en-US"/>
        </w:rPr>
        <w:t xml:space="preserve">. </w:t>
      </w:r>
      <w:r w:rsidR="004356E1" w:rsidRPr="000D492F">
        <w:rPr>
          <w:rFonts w:eastAsia="Calibri" w:cs="Times New Roman"/>
          <w:lang w:val="en-US"/>
        </w:rPr>
        <w:t>Her recent contribution also in hydrogen production via steam reforming of natural gas with simultaneous CO</w:t>
      </w:r>
      <w:r w:rsidR="004356E1" w:rsidRPr="000D492F">
        <w:rPr>
          <w:rFonts w:eastAsia="Calibri" w:cs="Times New Roman"/>
          <w:vertAlign w:val="subscript"/>
          <w:lang w:val="en-US"/>
        </w:rPr>
        <w:t>2</w:t>
      </w:r>
      <w:r w:rsidR="004356E1" w:rsidRPr="000D492F">
        <w:rPr>
          <w:rFonts w:eastAsia="Calibri" w:cs="Times New Roman"/>
          <w:lang w:val="en-US"/>
        </w:rPr>
        <w:t xml:space="preserve"> capture</w:t>
      </w:r>
      <w:r w:rsidR="00C96350">
        <w:rPr>
          <w:rFonts w:eastAsia="Calibri" w:cs="Times New Roman"/>
          <w:lang w:val="en-US"/>
        </w:rPr>
        <w:t xml:space="preserve"> and chemical looping</w:t>
      </w:r>
      <w:r w:rsidR="004356E1" w:rsidRPr="000D492F">
        <w:rPr>
          <w:rFonts w:eastAsia="Calibri" w:cs="Times New Roman"/>
          <w:lang w:val="en-US"/>
        </w:rPr>
        <w:t xml:space="preserve"> by developing </w:t>
      </w:r>
      <w:proofErr w:type="spellStart"/>
      <w:r w:rsidR="004356E1" w:rsidRPr="000D492F">
        <w:rPr>
          <w:rFonts w:eastAsia="Calibri" w:cs="Times New Roman"/>
          <w:lang w:val="en-US"/>
        </w:rPr>
        <w:t>CaO</w:t>
      </w:r>
      <w:proofErr w:type="spellEnd"/>
      <w:r w:rsidR="00711304" w:rsidRPr="000D492F">
        <w:rPr>
          <w:rFonts w:eastAsia="Calibri" w:cs="Times New Roman"/>
          <w:lang w:val="en-US"/>
        </w:rPr>
        <w:t>-</w:t>
      </w:r>
      <w:r w:rsidR="004356E1" w:rsidRPr="000D492F">
        <w:rPr>
          <w:rFonts w:eastAsia="Calibri" w:cs="Times New Roman"/>
          <w:lang w:val="en-US"/>
        </w:rPr>
        <w:t xml:space="preserve">based sorbents </w:t>
      </w:r>
      <w:r w:rsidR="00380D5E" w:rsidRPr="000D492F">
        <w:rPr>
          <w:rFonts w:eastAsia="Calibri" w:cs="Times New Roman"/>
          <w:lang w:val="en-US"/>
        </w:rPr>
        <w:t>with</w:t>
      </w:r>
      <w:r w:rsidR="004356E1" w:rsidRPr="000D492F">
        <w:rPr>
          <w:rFonts w:eastAsia="Calibri" w:cs="Times New Roman"/>
          <w:lang w:val="en-US"/>
        </w:rPr>
        <w:t xml:space="preserve"> </w:t>
      </w:r>
      <w:r w:rsidR="00711304" w:rsidRPr="000D492F">
        <w:rPr>
          <w:rFonts w:eastAsia="Calibri" w:cs="Times New Roman"/>
          <w:lang w:val="en-US"/>
        </w:rPr>
        <w:t>high CO</w:t>
      </w:r>
      <w:r w:rsidR="00711304" w:rsidRPr="000D492F">
        <w:rPr>
          <w:rFonts w:eastAsia="Calibri" w:cs="Times New Roman"/>
          <w:vertAlign w:val="subscript"/>
          <w:lang w:val="en-US"/>
        </w:rPr>
        <w:t>2</w:t>
      </w:r>
      <w:r w:rsidR="00711304" w:rsidRPr="000D492F">
        <w:rPr>
          <w:rFonts w:eastAsia="Calibri" w:cs="Times New Roman"/>
          <w:lang w:val="en-US"/>
        </w:rPr>
        <w:t xml:space="preserve"> fixing </w:t>
      </w:r>
      <w:r w:rsidR="004356E1" w:rsidRPr="000D492F">
        <w:rPr>
          <w:rFonts w:eastAsia="Calibri" w:cs="Times New Roman"/>
          <w:lang w:val="en-US"/>
        </w:rPr>
        <w:t xml:space="preserve">capacity </w:t>
      </w:r>
      <w:r w:rsidR="00380D5E" w:rsidRPr="000D492F">
        <w:rPr>
          <w:rFonts w:eastAsia="Calibri" w:cs="Times New Roman"/>
          <w:lang w:val="en-US"/>
        </w:rPr>
        <w:t xml:space="preserve">and </w:t>
      </w:r>
      <w:r w:rsidR="00711304" w:rsidRPr="000D492F">
        <w:rPr>
          <w:rFonts w:eastAsia="Calibri" w:cs="Times New Roman"/>
          <w:lang w:val="en-US"/>
        </w:rPr>
        <w:t xml:space="preserve">high stability </w:t>
      </w:r>
      <w:r w:rsidR="004356E1" w:rsidRPr="000D492F">
        <w:rPr>
          <w:rFonts w:eastAsia="Calibri" w:cs="Times New Roman"/>
          <w:lang w:val="en-US"/>
        </w:rPr>
        <w:t xml:space="preserve">under reforming conditions </w:t>
      </w:r>
      <w:r w:rsidR="00996821" w:rsidRPr="000D492F">
        <w:rPr>
          <w:rFonts w:eastAsia="Calibri" w:cs="Times New Roman"/>
          <w:lang w:val="en-US"/>
        </w:rPr>
        <w:t>are</w:t>
      </w:r>
      <w:r w:rsidR="004356E1" w:rsidRPr="000D492F">
        <w:rPr>
          <w:rFonts w:eastAsia="Calibri" w:cs="Times New Roman"/>
          <w:lang w:val="en-US"/>
        </w:rPr>
        <w:t xml:space="preserve"> </w:t>
      </w:r>
      <w:r w:rsidR="00CB0AA0" w:rsidRPr="000D492F">
        <w:rPr>
          <w:rFonts w:eastAsia="Calibri" w:cs="Times New Roman"/>
          <w:lang w:val="en-US"/>
        </w:rPr>
        <w:t>commendable</w:t>
      </w:r>
      <w:r w:rsidR="00A05194" w:rsidRPr="000D492F">
        <w:rPr>
          <w:rFonts w:eastAsia="Calibri" w:cs="Times New Roman"/>
          <w:lang w:val="en-US"/>
        </w:rPr>
        <w:t>.</w:t>
      </w:r>
      <w:r w:rsidR="004356E1" w:rsidRPr="000D492F">
        <w:rPr>
          <w:rFonts w:eastAsia="Calibri" w:cs="Times New Roman"/>
          <w:lang w:val="en-US"/>
        </w:rPr>
        <w:t xml:space="preserve"> </w:t>
      </w:r>
    </w:p>
    <w:p w:rsidR="005C465F" w:rsidRPr="000D492F" w:rsidRDefault="005C465F" w:rsidP="00F5546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Calibri" w:cs="Times New Roman"/>
          <w:b/>
          <w:i/>
          <w:lang w:val="en-US"/>
        </w:rPr>
      </w:pPr>
    </w:p>
    <w:p w:rsidR="00335A41" w:rsidRPr="000D492F" w:rsidRDefault="00335A41" w:rsidP="000A01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Calibri" w:cs="Times New Roman"/>
          <w:b/>
          <w:i/>
          <w:lang w:val="en-US"/>
        </w:rPr>
      </w:pPr>
      <w:r w:rsidRPr="000D492F">
        <w:rPr>
          <w:rFonts w:eastAsia="Calibri" w:cs="Times New Roman"/>
          <w:b/>
          <w:i/>
          <w:lang w:val="en-US"/>
        </w:rPr>
        <w:t xml:space="preserve">Publications </w:t>
      </w:r>
    </w:p>
    <w:p w:rsidR="00A6284F" w:rsidRPr="000D492F" w:rsidRDefault="0047381D" w:rsidP="001C314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Professor A. Lemonidou has published </w:t>
      </w:r>
      <w:r w:rsidR="002F5389" w:rsidRPr="00C96350">
        <w:rPr>
          <w:rFonts w:eastAsia="Calibri" w:cs="Times New Roman"/>
          <w:lang w:val="en-US"/>
        </w:rPr>
        <w:t>1</w:t>
      </w:r>
      <w:r w:rsidR="00CB1D36">
        <w:rPr>
          <w:rFonts w:eastAsia="Calibri" w:cs="Times New Roman"/>
          <w:lang w:val="en-US"/>
        </w:rPr>
        <w:t>08</w:t>
      </w:r>
      <w:r w:rsidRPr="000D492F">
        <w:rPr>
          <w:rFonts w:eastAsia="Calibri" w:cs="Times New Roman"/>
          <w:lang w:val="en-US"/>
        </w:rPr>
        <w:t xml:space="preserve"> scientific papers</w:t>
      </w:r>
      <w:r w:rsidR="00674D07" w:rsidRPr="000D492F">
        <w:rPr>
          <w:rFonts w:eastAsia="Calibri" w:cs="Times New Roman"/>
          <w:lang w:val="en-US"/>
        </w:rPr>
        <w:t xml:space="preserve"> </w:t>
      </w:r>
      <w:r w:rsidRPr="000D492F">
        <w:rPr>
          <w:rFonts w:eastAsia="Calibri" w:cs="Times New Roman"/>
          <w:lang w:val="en-US"/>
        </w:rPr>
        <w:t xml:space="preserve">in peer reviewed </w:t>
      </w:r>
      <w:r w:rsidR="008746A6" w:rsidRPr="000D492F">
        <w:rPr>
          <w:rFonts w:eastAsia="Calibri" w:cs="Times New Roman"/>
          <w:lang w:val="en-US"/>
        </w:rPr>
        <w:t>international journals.</w:t>
      </w:r>
      <w:r w:rsidRPr="000D492F">
        <w:rPr>
          <w:rFonts w:eastAsia="Calibri" w:cs="Times New Roman"/>
          <w:lang w:val="en-US"/>
        </w:rPr>
        <w:t xml:space="preserve"> </w:t>
      </w:r>
      <w:r w:rsidR="00335A41" w:rsidRPr="000D492F">
        <w:rPr>
          <w:rFonts w:cs="Times New Roman"/>
          <w:lang w:val="en-US"/>
        </w:rPr>
        <w:t xml:space="preserve">The scientific work has been presented </w:t>
      </w:r>
      <w:r w:rsidR="00A6284F" w:rsidRPr="000D492F">
        <w:rPr>
          <w:rFonts w:cs="Times New Roman"/>
          <w:lang w:val="en-US"/>
        </w:rPr>
        <w:t>in national (</w:t>
      </w:r>
      <w:r w:rsidR="00277D17" w:rsidRPr="000D492F">
        <w:rPr>
          <w:rFonts w:cs="Times New Roman"/>
          <w:lang w:val="en-US"/>
        </w:rPr>
        <w:t>9</w:t>
      </w:r>
      <w:r w:rsidR="00252616">
        <w:rPr>
          <w:rFonts w:cs="Times New Roman"/>
          <w:lang w:val="en-US"/>
        </w:rPr>
        <w:t>5</w:t>
      </w:r>
      <w:r w:rsidR="00A6284F" w:rsidRPr="000D492F">
        <w:rPr>
          <w:rFonts w:cs="Times New Roman"/>
          <w:lang w:val="en-US"/>
        </w:rPr>
        <w:t>) and international conferences (</w:t>
      </w:r>
      <w:r w:rsidR="00FA0499" w:rsidRPr="000D492F">
        <w:rPr>
          <w:rFonts w:cs="Times New Roman"/>
          <w:lang w:val="en-US"/>
        </w:rPr>
        <w:t>1</w:t>
      </w:r>
      <w:r w:rsidR="00252616">
        <w:rPr>
          <w:rFonts w:cs="Times New Roman"/>
          <w:lang w:val="en-US"/>
        </w:rPr>
        <w:t>35</w:t>
      </w:r>
      <w:r w:rsidR="00A6284F" w:rsidRPr="000D492F">
        <w:rPr>
          <w:rFonts w:cs="Times New Roman"/>
          <w:lang w:val="en-US"/>
        </w:rPr>
        <w:t xml:space="preserve">). </w:t>
      </w:r>
      <w:r w:rsidR="00C25CEC" w:rsidRPr="000D492F">
        <w:rPr>
          <w:rFonts w:cs="Times New Roman"/>
          <w:lang w:val="en-US"/>
        </w:rPr>
        <w:t xml:space="preserve">She also holds </w:t>
      </w:r>
      <w:r w:rsidR="00021761">
        <w:rPr>
          <w:rFonts w:cs="Times New Roman"/>
          <w:lang w:val="en-US"/>
        </w:rPr>
        <w:t>1</w:t>
      </w:r>
      <w:r w:rsidR="00C25CEC" w:rsidRPr="000D492F">
        <w:rPr>
          <w:rFonts w:cs="Times New Roman"/>
          <w:lang w:val="en-US"/>
        </w:rPr>
        <w:t xml:space="preserve"> </w:t>
      </w:r>
      <w:proofErr w:type="spellStart"/>
      <w:proofErr w:type="gramStart"/>
      <w:r w:rsidR="00C25CEC" w:rsidRPr="000D492F">
        <w:rPr>
          <w:rFonts w:cs="Times New Roman"/>
          <w:lang w:val="en-US"/>
        </w:rPr>
        <w:t>european</w:t>
      </w:r>
      <w:proofErr w:type="spellEnd"/>
      <w:proofErr w:type="gramEnd"/>
      <w:r w:rsidR="00C25CEC" w:rsidRPr="000D492F">
        <w:rPr>
          <w:rFonts w:cs="Times New Roman"/>
          <w:lang w:val="en-US"/>
        </w:rPr>
        <w:t xml:space="preserve"> </w:t>
      </w:r>
      <w:r w:rsidR="005C465F" w:rsidRPr="000D492F">
        <w:rPr>
          <w:rFonts w:cs="Times New Roman"/>
          <w:lang w:val="en-US"/>
        </w:rPr>
        <w:t>pa</w:t>
      </w:r>
      <w:r w:rsidR="00526512" w:rsidRPr="000D492F">
        <w:rPr>
          <w:rFonts w:cs="Times New Roman"/>
          <w:lang w:val="en-US"/>
        </w:rPr>
        <w:t>tent o</w:t>
      </w:r>
      <w:r w:rsidR="005C465F" w:rsidRPr="000D492F">
        <w:rPr>
          <w:rFonts w:cs="Times New Roman"/>
          <w:lang w:val="en-US"/>
        </w:rPr>
        <w:t>n</w:t>
      </w:r>
      <w:r w:rsidR="00526512" w:rsidRPr="000D492F">
        <w:rPr>
          <w:rFonts w:cs="Times New Roman"/>
          <w:lang w:val="en-US"/>
        </w:rPr>
        <w:t xml:space="preserve"> a novel</w:t>
      </w:r>
      <w:r w:rsidR="00996821" w:rsidRPr="000D492F">
        <w:rPr>
          <w:rFonts w:cs="Times New Roman"/>
          <w:lang w:val="en-US"/>
        </w:rPr>
        <w:t xml:space="preserve"> efficient process</w:t>
      </w:r>
      <w:r w:rsidR="00FA0499" w:rsidRPr="000D492F">
        <w:rPr>
          <w:rFonts w:cs="Times New Roman"/>
          <w:lang w:val="en-US"/>
        </w:rPr>
        <w:t xml:space="preserve"> for glycerol conversion</w:t>
      </w:r>
      <w:r w:rsidR="00C25CEC" w:rsidRPr="000D492F">
        <w:rPr>
          <w:rFonts w:cs="Times New Roman"/>
          <w:lang w:val="en-US"/>
        </w:rPr>
        <w:t>.</w:t>
      </w:r>
      <w:r w:rsidR="00996821" w:rsidRPr="000D492F">
        <w:rPr>
          <w:rFonts w:cs="Times New Roman"/>
          <w:lang w:val="en-US"/>
        </w:rPr>
        <w:t xml:space="preserve">  </w:t>
      </w:r>
      <w:r w:rsidR="00A6284F" w:rsidRPr="000D492F">
        <w:rPr>
          <w:rFonts w:cs="Times New Roman"/>
          <w:lang w:val="en-US"/>
        </w:rPr>
        <w:t xml:space="preserve">She is coauthor of </w:t>
      </w:r>
      <w:r w:rsidR="002F5389">
        <w:rPr>
          <w:rFonts w:cs="Times New Roman"/>
          <w:lang w:val="en-US"/>
        </w:rPr>
        <w:t>six</w:t>
      </w:r>
      <w:r w:rsidR="00A6284F" w:rsidRPr="000D492F">
        <w:rPr>
          <w:rFonts w:cs="Times New Roman"/>
          <w:lang w:val="en-US"/>
        </w:rPr>
        <w:t xml:space="preserve"> chapters in books </w:t>
      </w:r>
      <w:r w:rsidR="008746A6" w:rsidRPr="000D492F">
        <w:rPr>
          <w:rFonts w:cs="Times New Roman"/>
          <w:lang w:val="en-US"/>
        </w:rPr>
        <w:t>(</w:t>
      </w:r>
      <w:r w:rsidR="002F5389">
        <w:rPr>
          <w:rFonts w:cs="Times New Roman"/>
          <w:lang w:val="en-US"/>
        </w:rPr>
        <w:t>two</w:t>
      </w:r>
      <w:r w:rsidR="008746A6" w:rsidRPr="000D492F">
        <w:rPr>
          <w:rFonts w:cs="Times New Roman"/>
          <w:lang w:val="en-US"/>
        </w:rPr>
        <w:t xml:space="preserve"> </w:t>
      </w:r>
      <w:r w:rsidR="002F5389">
        <w:rPr>
          <w:rFonts w:cs="Times New Roman"/>
          <w:lang w:val="en-US"/>
        </w:rPr>
        <w:t xml:space="preserve">in </w:t>
      </w:r>
      <w:r w:rsidR="008746A6" w:rsidRPr="000D492F">
        <w:rPr>
          <w:rFonts w:cs="Times New Roman"/>
          <w:lang w:val="en-US"/>
        </w:rPr>
        <w:t>encyclopedia</w:t>
      </w:r>
      <w:r w:rsidR="002F5389">
        <w:rPr>
          <w:rFonts w:cs="Times New Roman"/>
          <w:lang w:val="en-US"/>
        </w:rPr>
        <w:t>s</w:t>
      </w:r>
      <w:r w:rsidR="008746A6" w:rsidRPr="000D492F">
        <w:rPr>
          <w:rFonts w:cs="Times New Roman"/>
          <w:lang w:val="en-US"/>
        </w:rPr>
        <w:t xml:space="preserve">) and three textbooks in </w:t>
      </w:r>
      <w:proofErr w:type="spellStart"/>
      <w:proofErr w:type="gramStart"/>
      <w:r w:rsidR="008746A6" w:rsidRPr="000D492F">
        <w:rPr>
          <w:rFonts w:cs="Times New Roman"/>
          <w:lang w:val="en-US"/>
        </w:rPr>
        <w:t>greek</w:t>
      </w:r>
      <w:proofErr w:type="spellEnd"/>
      <w:proofErr w:type="gramEnd"/>
      <w:r w:rsidR="005C465F" w:rsidRPr="000D492F">
        <w:rPr>
          <w:rFonts w:cs="Times New Roman"/>
          <w:lang w:val="en-US"/>
        </w:rPr>
        <w:t xml:space="preserve">. </w:t>
      </w:r>
    </w:p>
    <w:p w:rsidR="008746A6" w:rsidRPr="000D492F" w:rsidRDefault="008746A6" w:rsidP="00CB0AA0">
      <w:pPr>
        <w:spacing w:after="0"/>
        <w:jc w:val="both"/>
        <w:rPr>
          <w:rFonts w:cs="Times New Roman"/>
          <w:lang w:val="en-GB"/>
        </w:rPr>
      </w:pPr>
    </w:p>
    <w:p w:rsidR="008746A6" w:rsidRPr="000D492F" w:rsidRDefault="008746A6" w:rsidP="000A01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i/>
          <w:lang w:val="en-US"/>
        </w:rPr>
      </w:pPr>
      <w:r w:rsidRPr="000D492F">
        <w:rPr>
          <w:rFonts w:eastAsia="Calibri" w:cs="Times New Roman"/>
          <w:b/>
          <w:i/>
          <w:lang w:val="en-US"/>
        </w:rPr>
        <w:t>International acclaim of research activities</w:t>
      </w:r>
    </w:p>
    <w:p w:rsidR="000A0101" w:rsidRDefault="004356E1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cs="Times New Roman"/>
          <w:bCs/>
          <w:iCs/>
          <w:lang w:val="en-GB"/>
        </w:rPr>
      </w:pPr>
      <w:r w:rsidRPr="000D492F">
        <w:rPr>
          <w:rFonts w:eastAsia="Calibri" w:cs="Times New Roman"/>
          <w:lang w:val="en-US"/>
        </w:rPr>
        <w:t>Her</w:t>
      </w:r>
      <w:r w:rsidR="008746A6" w:rsidRPr="000D492F">
        <w:rPr>
          <w:rFonts w:eastAsia="Calibri" w:cs="Times New Roman"/>
          <w:lang w:val="en-US"/>
        </w:rPr>
        <w:t xml:space="preserve"> work has been highly appreciated by the scientific community with over </w:t>
      </w:r>
      <w:r w:rsidR="005240C0">
        <w:rPr>
          <w:rFonts w:eastAsia="Calibri" w:cs="Times New Roman"/>
          <w:lang w:val="en-US"/>
        </w:rPr>
        <w:t>5</w:t>
      </w:r>
      <w:r w:rsidR="006657E5">
        <w:rPr>
          <w:rFonts w:eastAsia="Calibri" w:cs="Times New Roman"/>
          <w:lang w:val="en-US"/>
        </w:rPr>
        <w:t>50</w:t>
      </w:r>
      <w:r w:rsidR="002F5389">
        <w:rPr>
          <w:rFonts w:eastAsia="Calibri" w:cs="Times New Roman"/>
          <w:lang w:val="en-US"/>
        </w:rPr>
        <w:t>0</w:t>
      </w:r>
      <w:r w:rsidR="00561F6D" w:rsidRPr="000D492F">
        <w:rPr>
          <w:rFonts w:eastAsia="Calibri" w:cs="Times New Roman"/>
          <w:lang w:val="en-US"/>
        </w:rPr>
        <w:t xml:space="preserve"> </w:t>
      </w:r>
      <w:r w:rsidR="008746A6" w:rsidRPr="000D492F">
        <w:rPr>
          <w:rFonts w:eastAsia="Calibri" w:cs="Times New Roman"/>
          <w:lang w:val="en-US"/>
        </w:rPr>
        <w:t>citations</w:t>
      </w:r>
      <w:r w:rsidR="00DC202D" w:rsidRPr="000D492F">
        <w:rPr>
          <w:rFonts w:eastAsia="Calibri" w:cs="Times New Roman"/>
          <w:lang w:val="en-US"/>
        </w:rPr>
        <w:t xml:space="preserve"> and</w:t>
      </w:r>
      <w:r w:rsidR="00774A0D" w:rsidRPr="000D492F">
        <w:rPr>
          <w:rFonts w:eastAsia="Calibri" w:cs="Times New Roman"/>
          <w:lang w:val="en-US"/>
        </w:rPr>
        <w:t xml:space="preserve"> </w:t>
      </w:r>
      <w:r w:rsidR="008746A6" w:rsidRPr="000D492F">
        <w:rPr>
          <w:rFonts w:eastAsia="Calibri" w:cs="Times New Roman"/>
          <w:lang w:val="en-US"/>
        </w:rPr>
        <w:t xml:space="preserve">h-factor </w:t>
      </w:r>
      <w:r w:rsidR="006657E5">
        <w:rPr>
          <w:rFonts w:eastAsia="Calibri" w:cs="Times New Roman"/>
          <w:lang w:val="en-US"/>
        </w:rPr>
        <w:t>41</w:t>
      </w:r>
      <w:r w:rsidR="001C314B" w:rsidRPr="000D492F">
        <w:rPr>
          <w:rFonts w:eastAsia="Calibri" w:cs="Times New Roman"/>
          <w:lang w:val="en-US"/>
        </w:rPr>
        <w:t xml:space="preserve"> </w:t>
      </w:r>
      <w:r w:rsidR="008A5EB8">
        <w:rPr>
          <w:rFonts w:eastAsia="Calibri" w:cs="Times New Roman"/>
          <w:lang w:val="en-US"/>
        </w:rPr>
        <w:t xml:space="preserve">according to </w:t>
      </w:r>
      <w:r w:rsidR="00135331" w:rsidRPr="000D492F">
        <w:rPr>
          <w:rFonts w:eastAsia="Calibri" w:cs="Times New Roman"/>
          <w:lang w:val="en-US"/>
        </w:rPr>
        <w:t>Scopus</w:t>
      </w:r>
      <w:r w:rsidR="008A5EB8">
        <w:rPr>
          <w:rFonts w:eastAsia="Calibri" w:cs="Times New Roman"/>
          <w:lang w:val="en-US"/>
        </w:rPr>
        <w:t xml:space="preserve"> and </w:t>
      </w:r>
      <w:r w:rsidR="006657E5">
        <w:rPr>
          <w:rFonts w:cstheme="minorHAnsi"/>
          <w:bCs/>
          <w:iCs/>
          <w:lang w:val="en-US"/>
        </w:rPr>
        <w:t>7</w:t>
      </w:r>
      <w:r w:rsidR="00252616">
        <w:rPr>
          <w:rFonts w:cstheme="minorHAnsi"/>
          <w:bCs/>
          <w:iCs/>
          <w:lang w:val="en-US"/>
        </w:rPr>
        <w:t>0</w:t>
      </w:r>
      <w:r w:rsidR="00070E31">
        <w:rPr>
          <w:rFonts w:cstheme="minorHAnsi"/>
          <w:bCs/>
          <w:iCs/>
          <w:lang w:val="en-US"/>
        </w:rPr>
        <w:t>0</w:t>
      </w:r>
      <w:r w:rsidR="008A5EB8" w:rsidRPr="008A5EB8">
        <w:rPr>
          <w:rFonts w:cstheme="minorHAnsi"/>
          <w:bCs/>
          <w:iCs/>
          <w:lang w:val="en-US"/>
        </w:rPr>
        <w:t>0</w:t>
      </w:r>
      <w:r w:rsidR="008A5EB8">
        <w:rPr>
          <w:rFonts w:cstheme="minorHAnsi"/>
          <w:bCs/>
          <w:iCs/>
          <w:lang w:val="en-US"/>
        </w:rPr>
        <w:t>,</w:t>
      </w:r>
      <w:r w:rsidR="008A5EB8" w:rsidRPr="008A5EB8">
        <w:rPr>
          <w:rFonts w:cstheme="minorHAnsi"/>
          <w:bCs/>
          <w:iCs/>
          <w:lang w:val="en-US"/>
        </w:rPr>
        <w:t xml:space="preserve"> h-index </w:t>
      </w:r>
      <w:r w:rsidR="00B0191F">
        <w:rPr>
          <w:rFonts w:cstheme="minorHAnsi"/>
          <w:bCs/>
          <w:iCs/>
          <w:lang w:val="en-US"/>
        </w:rPr>
        <w:t>46</w:t>
      </w:r>
      <w:r w:rsidR="008A5EB8" w:rsidRPr="008A5EB8">
        <w:rPr>
          <w:rFonts w:cstheme="minorHAnsi"/>
          <w:bCs/>
          <w:iCs/>
          <w:lang w:val="en-US"/>
        </w:rPr>
        <w:t xml:space="preserve"> </w:t>
      </w:r>
      <w:r w:rsidR="008A5EB8">
        <w:rPr>
          <w:rFonts w:cstheme="minorHAnsi"/>
          <w:bCs/>
          <w:iCs/>
          <w:lang w:val="en-US"/>
        </w:rPr>
        <w:t>according to</w:t>
      </w:r>
      <w:r w:rsidR="008A5EB8" w:rsidRPr="008A5EB8">
        <w:rPr>
          <w:rFonts w:cstheme="minorHAnsi"/>
          <w:bCs/>
          <w:iCs/>
          <w:lang w:val="en-US"/>
        </w:rPr>
        <w:t xml:space="preserve"> Google Scholar</w:t>
      </w:r>
      <w:r w:rsidR="00DC202D" w:rsidRPr="000D492F">
        <w:rPr>
          <w:rFonts w:eastAsia="Calibri" w:cs="Times New Roman"/>
          <w:lang w:val="en-US"/>
        </w:rPr>
        <w:t>.</w:t>
      </w:r>
      <w:r w:rsidR="00FA0499" w:rsidRPr="000D492F">
        <w:rPr>
          <w:rFonts w:eastAsia="Calibri" w:cs="Times New Roman"/>
          <w:lang w:val="en-US"/>
        </w:rPr>
        <w:t xml:space="preserve"> </w:t>
      </w:r>
      <w:r w:rsidR="004D54EE">
        <w:rPr>
          <w:rFonts w:eastAsia="Calibri" w:cs="Times New Roman"/>
          <w:lang w:val="en-US"/>
        </w:rPr>
        <w:t>Eight</w:t>
      </w:r>
      <w:r w:rsidR="00021761">
        <w:rPr>
          <w:rFonts w:eastAsia="Calibri" w:cs="Times New Roman"/>
          <w:lang w:val="en-US"/>
        </w:rPr>
        <w:t xml:space="preserve"> </w:t>
      </w:r>
      <w:r w:rsidR="004D54EE">
        <w:rPr>
          <w:rFonts w:eastAsia="Calibri" w:cs="Times New Roman"/>
          <w:lang w:val="en-US"/>
        </w:rPr>
        <w:t>(8) of her recent articles have been included to the Top25 hottest articles by Elsevier, one (1) in the list of most downloaded articles in J</w:t>
      </w:r>
      <w:r w:rsidR="00021761">
        <w:rPr>
          <w:rFonts w:eastAsia="Calibri" w:cs="Times New Roman"/>
          <w:lang w:val="en-US"/>
        </w:rPr>
        <w:t xml:space="preserve">ournal of </w:t>
      </w:r>
      <w:r w:rsidR="004D54EE">
        <w:rPr>
          <w:rFonts w:eastAsia="Calibri" w:cs="Times New Roman"/>
          <w:lang w:val="en-US"/>
        </w:rPr>
        <w:t>Catal</w:t>
      </w:r>
      <w:r w:rsidR="00021761">
        <w:rPr>
          <w:rFonts w:eastAsia="Calibri" w:cs="Times New Roman"/>
          <w:lang w:val="en-US"/>
        </w:rPr>
        <w:t>ysis</w:t>
      </w:r>
      <w:r w:rsidR="004D54EE">
        <w:rPr>
          <w:rFonts w:eastAsia="Calibri" w:cs="Times New Roman"/>
          <w:lang w:val="en-US"/>
        </w:rPr>
        <w:t xml:space="preserve"> and </w:t>
      </w:r>
      <w:r w:rsidR="00252616">
        <w:rPr>
          <w:rFonts w:cstheme="minorHAnsi"/>
          <w:shd w:val="clear" w:color="auto" w:fill="FFFFFF"/>
          <w:lang w:val="en-US"/>
        </w:rPr>
        <w:t>according to</w:t>
      </w:r>
      <w:r w:rsidR="00252616" w:rsidRPr="004D54EE">
        <w:rPr>
          <w:rFonts w:cstheme="minorHAnsi"/>
          <w:shd w:val="clear" w:color="auto" w:fill="FFFFFF"/>
          <w:lang w:val="en-US"/>
        </w:rPr>
        <w:t xml:space="preserve"> W</w:t>
      </w:r>
      <w:r w:rsidR="00252616">
        <w:rPr>
          <w:rFonts w:cstheme="minorHAnsi"/>
          <w:shd w:val="clear" w:color="auto" w:fill="FFFFFF"/>
          <w:lang w:val="en-US"/>
        </w:rPr>
        <w:t>eb of Science</w:t>
      </w:r>
      <w:r w:rsidR="00252616">
        <w:rPr>
          <w:rFonts w:eastAsia="Calibri" w:cs="Times New Roman"/>
          <w:lang w:val="en-US"/>
        </w:rPr>
        <w:t xml:space="preserve"> </w:t>
      </w:r>
      <w:r w:rsidR="004D54EE">
        <w:rPr>
          <w:rFonts w:eastAsia="Calibri" w:cs="Times New Roman"/>
          <w:lang w:val="en-US"/>
        </w:rPr>
        <w:t>four (4) articles</w:t>
      </w:r>
      <w:r w:rsidR="00252616">
        <w:rPr>
          <w:rFonts w:eastAsia="Calibri" w:cs="Times New Roman"/>
          <w:lang w:val="en-US"/>
        </w:rPr>
        <w:t xml:space="preserve"> are included</w:t>
      </w:r>
      <w:r w:rsidR="004D54EE">
        <w:rPr>
          <w:rFonts w:eastAsia="Calibri" w:cs="Times New Roman"/>
          <w:lang w:val="en-US"/>
        </w:rPr>
        <w:t xml:space="preserve"> in the list </w:t>
      </w:r>
      <w:r w:rsidR="004D54EE">
        <w:rPr>
          <w:rFonts w:cstheme="minorHAnsi"/>
          <w:lang w:val="en-US"/>
        </w:rPr>
        <w:t xml:space="preserve">of </w:t>
      </w:r>
      <w:hyperlink r:id="rId8" w:history="1">
        <w:r w:rsidR="004D54EE" w:rsidRPr="004D54EE">
          <w:rPr>
            <w:rStyle w:val="Hyperlink"/>
            <w:rFonts w:cstheme="minorHAnsi"/>
            <w:bCs/>
            <w:color w:val="auto"/>
            <w:u w:val="none"/>
            <w:shd w:val="clear" w:color="auto" w:fill="FFFFFF"/>
            <w:lang w:val="en-US"/>
          </w:rPr>
          <w:t>highly cited paper</w:t>
        </w:r>
      </w:hyperlink>
      <w:r w:rsidR="004D54EE" w:rsidRPr="004D54EE">
        <w:rPr>
          <w:rFonts w:cstheme="minorHAnsi"/>
          <w:lang w:val="en-US"/>
        </w:rPr>
        <w:t>s</w:t>
      </w:r>
      <w:proofErr w:type="gramStart"/>
      <w:r w:rsidR="004D54EE" w:rsidRPr="004D54EE">
        <w:rPr>
          <w:rStyle w:val="apple-converted-space"/>
          <w:rFonts w:cstheme="minorHAnsi"/>
          <w:shd w:val="clear" w:color="auto" w:fill="FFFFFF"/>
          <w:lang w:val="en-US"/>
        </w:rPr>
        <w:t> </w:t>
      </w:r>
      <w:r w:rsidR="004D54EE" w:rsidRPr="004D54EE">
        <w:rPr>
          <w:rFonts w:cstheme="minorHAnsi"/>
          <w:shd w:val="clear" w:color="auto" w:fill="FFFFFF"/>
          <w:lang w:val="en-US"/>
        </w:rPr>
        <w:t xml:space="preserve"> top</w:t>
      </w:r>
      <w:proofErr w:type="gramEnd"/>
      <w:r w:rsidR="004D54EE" w:rsidRPr="004D54EE">
        <w:rPr>
          <w:rFonts w:cstheme="minorHAnsi"/>
          <w:shd w:val="clear" w:color="auto" w:fill="FFFFFF"/>
          <w:lang w:val="en-US"/>
        </w:rPr>
        <w:t xml:space="preserve"> 1%</w:t>
      </w:r>
      <w:r w:rsidR="004D54EE">
        <w:rPr>
          <w:rFonts w:cstheme="minorHAnsi"/>
          <w:shd w:val="clear" w:color="auto" w:fill="FFFFFF"/>
          <w:lang w:val="en-US"/>
        </w:rPr>
        <w:t>.</w:t>
      </w:r>
      <w:r w:rsidR="00252616">
        <w:rPr>
          <w:rFonts w:cstheme="minorHAnsi"/>
          <w:shd w:val="clear" w:color="auto" w:fill="FFFFFF"/>
          <w:lang w:val="en-US"/>
        </w:rPr>
        <w:t xml:space="preserve"> </w:t>
      </w:r>
      <w:r w:rsidR="008746A6" w:rsidRPr="000D492F">
        <w:rPr>
          <w:rFonts w:eastAsia="Calibri" w:cs="Times New Roman"/>
          <w:lang w:val="en-US"/>
        </w:rPr>
        <w:t xml:space="preserve">She serves(d) </w:t>
      </w:r>
      <w:r w:rsidR="00FA0499" w:rsidRPr="000D492F">
        <w:rPr>
          <w:rFonts w:eastAsia="Calibri" w:cs="Times New Roman"/>
          <w:lang w:val="en-US"/>
        </w:rPr>
        <w:t xml:space="preserve">as Guest Editor of special issues in Catalysis Today </w:t>
      </w:r>
      <w:r w:rsidR="00070E31">
        <w:rPr>
          <w:rFonts w:eastAsia="Calibri" w:cs="Times New Roman"/>
          <w:lang w:val="en-US"/>
        </w:rPr>
        <w:t>journal</w:t>
      </w:r>
      <w:r w:rsidR="0093797A" w:rsidRPr="000D492F">
        <w:rPr>
          <w:rFonts w:eastAsia="Calibri" w:cs="Times New Roman"/>
          <w:lang w:val="en-US"/>
        </w:rPr>
        <w:t>(</w:t>
      </w:r>
      <w:proofErr w:type="spellStart"/>
      <w:r w:rsidR="00FA0499" w:rsidRPr="000D492F">
        <w:rPr>
          <w:rFonts w:eastAsia="Calibri" w:cs="Times New Roman"/>
          <w:lang w:val="en-US"/>
        </w:rPr>
        <w:t>vol</w:t>
      </w:r>
      <w:proofErr w:type="spellEnd"/>
      <w:r w:rsidR="00FA0499" w:rsidRPr="000D492F">
        <w:rPr>
          <w:rFonts w:eastAsia="Calibri" w:cs="Times New Roman"/>
          <w:lang w:val="en-US"/>
        </w:rPr>
        <w:t xml:space="preserve"> 127, 2007</w:t>
      </w:r>
      <w:r w:rsidR="0093797A" w:rsidRPr="000D492F">
        <w:rPr>
          <w:rFonts w:eastAsia="Calibri" w:cs="Times New Roman"/>
          <w:lang w:val="en-US"/>
        </w:rPr>
        <w:t>)</w:t>
      </w:r>
      <w:r w:rsidR="00FA0499" w:rsidRPr="000D492F">
        <w:rPr>
          <w:rFonts w:eastAsia="Calibri" w:cs="Times New Roman"/>
          <w:lang w:val="en-US"/>
        </w:rPr>
        <w:t xml:space="preserve"> and in Applied Catalysis B Environmental </w:t>
      </w:r>
      <w:r w:rsidR="00070E31">
        <w:rPr>
          <w:rFonts w:eastAsia="Calibri" w:cs="Times New Roman"/>
          <w:lang w:val="en-US"/>
        </w:rPr>
        <w:t xml:space="preserve"> journal </w:t>
      </w:r>
      <w:r w:rsidR="00FA0499" w:rsidRPr="000D492F">
        <w:rPr>
          <w:rFonts w:eastAsia="Calibri" w:cs="Times New Roman"/>
          <w:lang w:val="en-US"/>
        </w:rPr>
        <w:t>(</w:t>
      </w:r>
      <w:proofErr w:type="spellStart"/>
      <w:r w:rsidR="00FA0499" w:rsidRPr="000D492F">
        <w:rPr>
          <w:rFonts w:eastAsia="Calibri" w:cs="Times New Roman"/>
          <w:lang w:val="en-US"/>
        </w:rPr>
        <w:t>vol</w:t>
      </w:r>
      <w:proofErr w:type="spellEnd"/>
      <w:r w:rsidR="0093797A" w:rsidRPr="000D492F">
        <w:rPr>
          <w:rFonts w:eastAsia="Calibri" w:cs="Times New Roman"/>
          <w:lang w:val="en-US"/>
        </w:rPr>
        <w:t xml:space="preserve"> </w:t>
      </w:r>
      <w:r w:rsidR="00FA0499" w:rsidRPr="000D492F">
        <w:rPr>
          <w:rFonts w:eastAsia="Calibri" w:cs="Times New Roman"/>
          <w:lang w:val="en-US"/>
        </w:rPr>
        <w:t>145, 2014</w:t>
      </w:r>
      <w:r w:rsidR="00252616">
        <w:rPr>
          <w:rFonts w:eastAsia="Calibri" w:cs="Times New Roman"/>
          <w:lang w:val="en-US"/>
        </w:rPr>
        <w:t>) and</w:t>
      </w:r>
      <w:r w:rsidR="00252616" w:rsidRPr="00252616">
        <w:rPr>
          <w:rFonts w:eastAsia="Calibri" w:cs="Times New Roman"/>
          <w:lang w:val="en-US"/>
        </w:rPr>
        <w:t xml:space="preserve"> </w:t>
      </w:r>
      <w:r w:rsidR="00252616">
        <w:rPr>
          <w:rFonts w:eastAsia="Calibri" w:cs="Times New Roman"/>
          <w:lang w:val="en-US"/>
        </w:rPr>
        <w:t>a volume</w:t>
      </w:r>
      <w:r w:rsidR="000A0101">
        <w:rPr>
          <w:rFonts w:eastAsia="Calibri" w:cs="Times New Roman"/>
          <w:lang w:val="en-US"/>
        </w:rPr>
        <w:t xml:space="preserve"> </w:t>
      </w:r>
      <w:r w:rsidR="00252616">
        <w:rPr>
          <w:rFonts w:eastAsia="Calibri" w:cs="Times New Roman"/>
          <w:lang w:val="en-US"/>
        </w:rPr>
        <w:t xml:space="preserve">on sorption enhanced processes in Advances in Chemical Engineering in Elsevier book series </w:t>
      </w:r>
      <w:r w:rsidR="000A0101">
        <w:rPr>
          <w:rFonts w:eastAsia="Calibri" w:cs="Times New Roman"/>
          <w:lang w:val="en-US"/>
        </w:rPr>
        <w:t>(</w:t>
      </w:r>
      <w:proofErr w:type="spellStart"/>
      <w:r w:rsidR="000A0101">
        <w:rPr>
          <w:rFonts w:eastAsia="Calibri" w:cs="Times New Roman"/>
          <w:lang w:val="en-US"/>
        </w:rPr>
        <w:t>vol</w:t>
      </w:r>
      <w:proofErr w:type="spellEnd"/>
      <w:r w:rsidR="000A0101">
        <w:rPr>
          <w:rFonts w:eastAsia="Calibri" w:cs="Times New Roman"/>
          <w:lang w:val="en-US"/>
        </w:rPr>
        <w:t xml:space="preserve"> 51, </w:t>
      </w:r>
      <w:r w:rsidR="00252616">
        <w:rPr>
          <w:rFonts w:eastAsia="Calibri" w:cs="Times New Roman"/>
          <w:lang w:val="en-US"/>
        </w:rPr>
        <w:t>2017</w:t>
      </w:r>
      <w:r w:rsidR="00FA0499" w:rsidRPr="000D492F">
        <w:rPr>
          <w:rFonts w:eastAsia="Calibri" w:cs="Times New Roman"/>
          <w:lang w:val="en-US"/>
        </w:rPr>
        <w:t>). She serves</w:t>
      </w:r>
      <w:r w:rsidR="00021761">
        <w:rPr>
          <w:rFonts w:eastAsia="Calibri" w:cs="Times New Roman"/>
          <w:lang w:val="en-US"/>
        </w:rPr>
        <w:t xml:space="preserve"> </w:t>
      </w:r>
      <w:r w:rsidR="00FA0499" w:rsidRPr="000D492F">
        <w:rPr>
          <w:rFonts w:eastAsia="Calibri" w:cs="Times New Roman"/>
          <w:lang w:val="en-US"/>
        </w:rPr>
        <w:t xml:space="preserve">(d) </w:t>
      </w:r>
      <w:r w:rsidR="008746A6" w:rsidRPr="000D492F">
        <w:rPr>
          <w:rFonts w:eastAsia="Calibri" w:cs="Times New Roman"/>
          <w:lang w:val="en-US"/>
        </w:rPr>
        <w:t xml:space="preserve">as member </w:t>
      </w:r>
      <w:r w:rsidR="00021761">
        <w:rPr>
          <w:rFonts w:eastAsia="Calibri" w:cs="Times New Roman"/>
          <w:lang w:val="en-US"/>
        </w:rPr>
        <w:t>the</w:t>
      </w:r>
      <w:r w:rsidR="008746A6" w:rsidRPr="000D492F">
        <w:rPr>
          <w:rFonts w:eastAsia="Calibri" w:cs="Times New Roman"/>
          <w:lang w:val="en-US"/>
        </w:rPr>
        <w:t xml:space="preserve"> Editorial Board</w:t>
      </w:r>
      <w:r w:rsidR="00021761">
        <w:rPr>
          <w:rFonts w:eastAsia="Calibri" w:cs="Times New Roman"/>
          <w:lang w:val="en-US"/>
        </w:rPr>
        <w:t>s</w:t>
      </w:r>
      <w:r w:rsidR="008746A6" w:rsidRPr="000D492F">
        <w:rPr>
          <w:rFonts w:eastAsia="Calibri" w:cs="Times New Roman"/>
          <w:lang w:val="en-US"/>
        </w:rPr>
        <w:t xml:space="preserve"> </w:t>
      </w:r>
      <w:r w:rsidR="00252616">
        <w:rPr>
          <w:rFonts w:eastAsia="Calibri" w:cs="Times New Roman"/>
          <w:lang w:val="en-US"/>
        </w:rPr>
        <w:t xml:space="preserve">of International Journal of Chemical Kinetics–Wiley (2018-ongoing) </w:t>
      </w:r>
      <w:r w:rsidR="00021761">
        <w:rPr>
          <w:rFonts w:cs="Times New Roman"/>
          <w:bCs/>
          <w:iCs/>
          <w:lang w:val="en-GB"/>
        </w:rPr>
        <w:t xml:space="preserve">and </w:t>
      </w:r>
      <w:r w:rsidR="00504778" w:rsidRPr="000D492F">
        <w:rPr>
          <w:rFonts w:eastAsia="Calibri" w:cs="Times New Roman"/>
          <w:lang w:val="en-US"/>
        </w:rPr>
        <w:t xml:space="preserve">the </w:t>
      </w:r>
      <w:r w:rsidR="008746A6" w:rsidRPr="000D492F">
        <w:rPr>
          <w:rFonts w:eastAsia="Calibri" w:cs="Times New Roman"/>
          <w:lang w:val="en-US"/>
        </w:rPr>
        <w:t>open access journal Catalys</w:t>
      </w:r>
      <w:r w:rsidR="000D492F" w:rsidRPr="000D492F">
        <w:rPr>
          <w:rFonts w:eastAsia="Calibri" w:cs="Times New Roman"/>
          <w:lang w:val="en-US"/>
        </w:rPr>
        <w:t>ts</w:t>
      </w:r>
      <w:r w:rsidR="00252616">
        <w:rPr>
          <w:rFonts w:eastAsia="Calibri" w:cs="Times New Roman"/>
          <w:lang w:val="en-US"/>
        </w:rPr>
        <w:t>-MDBI</w:t>
      </w:r>
      <w:r w:rsidR="008746A6" w:rsidRPr="000D492F">
        <w:rPr>
          <w:rFonts w:eastAsia="Calibri" w:cs="Times New Roman"/>
          <w:lang w:val="en-US"/>
        </w:rPr>
        <w:t xml:space="preserve"> (2010-</w:t>
      </w:r>
      <w:r w:rsidR="00252616">
        <w:rPr>
          <w:rFonts w:eastAsia="Calibri" w:cs="Times New Roman"/>
          <w:lang w:val="en-US"/>
        </w:rPr>
        <w:t>ongoing) and</w:t>
      </w:r>
      <w:r w:rsidR="00252616" w:rsidRPr="00252616">
        <w:rPr>
          <w:rFonts w:eastAsia="Calibri" w:cs="Times New Roman"/>
          <w:lang w:val="en-US"/>
        </w:rPr>
        <w:t xml:space="preserve"> </w:t>
      </w:r>
      <w:r w:rsidR="00252616" w:rsidRPr="000D492F">
        <w:rPr>
          <w:rFonts w:eastAsia="Calibri" w:cs="Times New Roman"/>
          <w:lang w:val="en-US"/>
        </w:rPr>
        <w:t xml:space="preserve">of Applied Catalysis </w:t>
      </w:r>
      <w:proofErr w:type="gramStart"/>
      <w:r w:rsidR="00252616" w:rsidRPr="000D492F">
        <w:rPr>
          <w:rFonts w:eastAsia="Calibri" w:cs="Times New Roman"/>
          <w:lang w:val="en-US"/>
        </w:rPr>
        <w:t>A</w:t>
      </w:r>
      <w:proofErr w:type="gramEnd"/>
      <w:r w:rsidR="00252616" w:rsidRPr="000D492F">
        <w:rPr>
          <w:rFonts w:eastAsia="Calibri" w:cs="Times New Roman"/>
          <w:lang w:val="en-US"/>
        </w:rPr>
        <w:t xml:space="preserve"> General</w:t>
      </w:r>
      <w:r w:rsidR="00252616">
        <w:rPr>
          <w:rFonts w:eastAsia="Calibri" w:cs="Times New Roman"/>
          <w:lang w:val="en-US"/>
        </w:rPr>
        <w:t>-</w:t>
      </w:r>
      <w:proofErr w:type="spellStart"/>
      <w:r w:rsidR="00252616">
        <w:rPr>
          <w:rFonts w:eastAsia="Calibri" w:cs="Times New Roman"/>
          <w:lang w:val="en-US"/>
        </w:rPr>
        <w:t>Elesevier</w:t>
      </w:r>
      <w:proofErr w:type="spellEnd"/>
      <w:r w:rsidR="00252616" w:rsidRPr="000D492F">
        <w:rPr>
          <w:rFonts w:eastAsia="Calibri" w:cs="Times New Roman"/>
          <w:lang w:val="en-US"/>
        </w:rPr>
        <w:t xml:space="preserve"> (2004-2007</w:t>
      </w:r>
      <w:r w:rsidR="008746A6" w:rsidRPr="000D492F">
        <w:rPr>
          <w:rFonts w:eastAsia="Calibri" w:cs="Times New Roman"/>
          <w:lang w:val="en-US"/>
        </w:rPr>
        <w:t>)</w:t>
      </w:r>
      <w:r w:rsidR="00FA0499" w:rsidRPr="000D492F">
        <w:rPr>
          <w:rFonts w:cs="Times New Roman"/>
          <w:bCs/>
          <w:iCs/>
          <w:lang w:val="en-GB"/>
        </w:rPr>
        <w:t>.</w:t>
      </w:r>
      <w:r w:rsidR="00021761">
        <w:rPr>
          <w:rFonts w:cs="Times New Roman"/>
          <w:bCs/>
          <w:iCs/>
          <w:lang w:val="en-GB"/>
        </w:rPr>
        <w:t xml:space="preserve"> </w:t>
      </w:r>
    </w:p>
    <w:p w:rsidR="008746A6" w:rsidRPr="000D492F" w:rsidRDefault="008746A6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She has delivered </w:t>
      </w:r>
      <w:r w:rsidR="002F5389">
        <w:rPr>
          <w:rFonts w:eastAsia="Calibri" w:cs="Times New Roman"/>
          <w:lang w:val="en-US"/>
        </w:rPr>
        <w:t>1</w:t>
      </w:r>
      <w:r w:rsidR="00B0191F">
        <w:rPr>
          <w:rFonts w:eastAsia="Calibri" w:cs="Times New Roman"/>
          <w:lang w:val="en-US"/>
        </w:rPr>
        <w:t>4</w:t>
      </w:r>
      <w:r w:rsidR="00352166" w:rsidRPr="000D492F">
        <w:rPr>
          <w:rFonts w:eastAsia="Calibri" w:cs="Times New Roman"/>
          <w:lang w:val="en-US"/>
        </w:rPr>
        <w:t xml:space="preserve"> </w:t>
      </w:r>
      <w:r w:rsidRPr="000D492F">
        <w:rPr>
          <w:rFonts w:eastAsia="Calibri" w:cs="Times New Roman"/>
          <w:lang w:val="en-US"/>
        </w:rPr>
        <w:t>invited lectures</w:t>
      </w:r>
      <w:r w:rsidR="00996821" w:rsidRPr="000D492F">
        <w:rPr>
          <w:rFonts w:eastAsia="Calibri" w:cs="Times New Roman"/>
          <w:lang w:val="en-US"/>
        </w:rPr>
        <w:t xml:space="preserve"> in</w:t>
      </w:r>
      <w:r w:rsidR="00352166" w:rsidRPr="000D492F">
        <w:rPr>
          <w:rFonts w:eastAsia="Calibri" w:cs="Times New Roman"/>
          <w:lang w:val="en-US"/>
        </w:rPr>
        <w:t xml:space="preserve"> </w:t>
      </w:r>
      <w:r w:rsidR="00504778" w:rsidRPr="000D492F">
        <w:rPr>
          <w:rFonts w:eastAsia="Calibri" w:cs="Times New Roman"/>
          <w:lang w:val="en-US"/>
        </w:rPr>
        <w:t xml:space="preserve">scientific </w:t>
      </w:r>
      <w:r w:rsidR="00FA0499" w:rsidRPr="000D492F">
        <w:rPr>
          <w:rFonts w:eastAsia="Calibri" w:cs="Times New Roman"/>
          <w:lang w:val="en-US"/>
        </w:rPr>
        <w:t xml:space="preserve">national and international </w:t>
      </w:r>
      <w:r w:rsidR="00352166" w:rsidRPr="000D492F">
        <w:rPr>
          <w:rFonts w:eastAsia="Calibri" w:cs="Times New Roman"/>
          <w:lang w:val="en-US"/>
        </w:rPr>
        <w:t>conferences</w:t>
      </w:r>
      <w:r w:rsidR="00FA0499" w:rsidRPr="000D492F">
        <w:rPr>
          <w:rFonts w:eastAsia="Calibri" w:cs="Times New Roman"/>
          <w:lang w:val="en-US"/>
        </w:rPr>
        <w:t>,</w:t>
      </w:r>
      <w:r w:rsidR="00352166" w:rsidRPr="000D492F">
        <w:rPr>
          <w:rFonts w:eastAsia="Calibri" w:cs="Times New Roman"/>
          <w:lang w:val="en-US"/>
        </w:rPr>
        <w:t xml:space="preserve"> </w:t>
      </w:r>
      <w:r w:rsidR="000D492F" w:rsidRPr="000D492F">
        <w:rPr>
          <w:rFonts w:eastAsia="Calibri" w:cs="Times New Roman"/>
          <w:lang w:val="en-US"/>
        </w:rPr>
        <w:t>5</w:t>
      </w:r>
      <w:r w:rsidR="00352166" w:rsidRPr="000D492F">
        <w:rPr>
          <w:rFonts w:eastAsia="Calibri" w:cs="Times New Roman"/>
          <w:lang w:val="en-US"/>
        </w:rPr>
        <w:t xml:space="preserve"> </w:t>
      </w:r>
      <w:r w:rsidR="00996821" w:rsidRPr="000D492F">
        <w:rPr>
          <w:rFonts w:eastAsia="Calibri" w:cs="Times New Roman"/>
          <w:lang w:val="en-US"/>
        </w:rPr>
        <w:t>in</w:t>
      </w:r>
      <w:r w:rsidR="00352166" w:rsidRPr="000D492F">
        <w:rPr>
          <w:rFonts w:eastAsia="Calibri" w:cs="Times New Roman"/>
          <w:lang w:val="en-US"/>
        </w:rPr>
        <w:t xml:space="preserve"> workshops and </w:t>
      </w:r>
      <w:r w:rsidR="00504778" w:rsidRPr="000D492F">
        <w:rPr>
          <w:rFonts w:eastAsia="Calibri" w:cs="Times New Roman"/>
          <w:lang w:val="en-US"/>
        </w:rPr>
        <w:t xml:space="preserve">summer </w:t>
      </w:r>
      <w:r w:rsidR="00352166" w:rsidRPr="000D492F">
        <w:rPr>
          <w:rFonts w:eastAsia="Calibri" w:cs="Times New Roman"/>
          <w:lang w:val="en-US"/>
        </w:rPr>
        <w:t xml:space="preserve">schools and </w:t>
      </w:r>
      <w:r w:rsidRPr="000D492F">
        <w:rPr>
          <w:rFonts w:eastAsia="Calibri" w:cs="Times New Roman"/>
          <w:lang w:val="en-US"/>
        </w:rPr>
        <w:t>(2</w:t>
      </w:r>
      <w:r w:rsidR="00070E31">
        <w:rPr>
          <w:rFonts w:eastAsia="Calibri" w:cs="Times New Roman"/>
          <w:lang w:val="en-US"/>
        </w:rPr>
        <w:t>6</w:t>
      </w:r>
      <w:r w:rsidRPr="000D492F">
        <w:rPr>
          <w:rFonts w:eastAsia="Calibri" w:cs="Times New Roman"/>
          <w:lang w:val="en-US"/>
        </w:rPr>
        <w:t xml:space="preserve">) at various Universities and Institutes abroad. </w:t>
      </w:r>
    </w:p>
    <w:p w:rsidR="00FA0499" w:rsidRPr="000D492F" w:rsidRDefault="00FA0499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>Four of her students have received awards for presentations in national and international conferences with the most recent</w:t>
      </w:r>
      <w:r w:rsidR="0093797A" w:rsidRPr="000D492F">
        <w:rPr>
          <w:rFonts w:eastAsia="Calibri" w:cs="Times New Roman"/>
          <w:lang w:val="en-US"/>
        </w:rPr>
        <w:t xml:space="preserve"> (PhD student award)</w:t>
      </w:r>
      <w:r w:rsidRPr="000D492F">
        <w:rPr>
          <w:rFonts w:eastAsia="Calibri" w:cs="Times New Roman"/>
          <w:lang w:val="en-US"/>
        </w:rPr>
        <w:t xml:space="preserve"> in European Congress in Catalysis (</w:t>
      </w:r>
      <w:proofErr w:type="spellStart"/>
      <w:r w:rsidRPr="000D492F">
        <w:rPr>
          <w:rFonts w:eastAsia="Calibri" w:cs="Times New Roman"/>
          <w:lang w:val="en-US"/>
        </w:rPr>
        <w:t>Europacat</w:t>
      </w:r>
      <w:proofErr w:type="spellEnd"/>
      <w:r w:rsidRPr="000D492F">
        <w:rPr>
          <w:rFonts w:eastAsia="Calibri" w:cs="Times New Roman"/>
          <w:lang w:val="en-US"/>
        </w:rPr>
        <w:t xml:space="preserve"> 2013)</w:t>
      </w:r>
      <w:r w:rsidR="0093797A" w:rsidRPr="000D492F">
        <w:rPr>
          <w:rFonts w:eastAsia="Calibri" w:cs="Times New Roman"/>
          <w:lang w:val="en-US"/>
        </w:rPr>
        <w:t>.</w:t>
      </w:r>
    </w:p>
    <w:p w:rsidR="008746A6" w:rsidRPr="000D492F" w:rsidRDefault="008746A6" w:rsidP="00CB0A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Professor Lemonidou has served as member of the </w:t>
      </w:r>
      <w:proofErr w:type="spellStart"/>
      <w:r w:rsidRPr="000D492F">
        <w:rPr>
          <w:rFonts w:eastAsia="Calibri" w:cs="Times New Roman"/>
          <w:lang w:val="en-US"/>
        </w:rPr>
        <w:t>organising</w:t>
      </w:r>
      <w:proofErr w:type="spellEnd"/>
      <w:r w:rsidRPr="000D492F">
        <w:rPr>
          <w:rFonts w:eastAsia="Calibri" w:cs="Times New Roman"/>
          <w:lang w:val="en-US"/>
        </w:rPr>
        <w:t xml:space="preserve"> committees in many national and international conferences. In 2012 she organi</w:t>
      </w:r>
      <w:r w:rsidRPr="000D492F">
        <w:rPr>
          <w:rFonts w:cs="Times New Roman"/>
          <w:lang w:val="en-US"/>
        </w:rPr>
        <w:t>z</w:t>
      </w:r>
      <w:r w:rsidRPr="000D492F">
        <w:rPr>
          <w:rFonts w:eastAsia="Calibri" w:cs="Times New Roman"/>
          <w:lang w:val="en-US"/>
        </w:rPr>
        <w:t>e</w:t>
      </w:r>
      <w:r w:rsidR="00B84BD4" w:rsidRPr="000D492F">
        <w:rPr>
          <w:rFonts w:eastAsia="Calibri" w:cs="Times New Roman"/>
          <w:lang w:val="en-US"/>
        </w:rPr>
        <w:t>d</w:t>
      </w:r>
      <w:r w:rsidRPr="000D492F">
        <w:rPr>
          <w:rFonts w:eastAsia="Calibri" w:cs="Times New Roman"/>
          <w:lang w:val="en-US"/>
        </w:rPr>
        <w:t xml:space="preserve"> (</w:t>
      </w:r>
      <w:r w:rsidR="00504778" w:rsidRPr="000D492F">
        <w:rPr>
          <w:rFonts w:eastAsia="Calibri" w:cs="Times New Roman"/>
          <w:lang w:val="en-US"/>
        </w:rPr>
        <w:t>co-</w:t>
      </w:r>
      <w:r w:rsidRPr="000D492F">
        <w:rPr>
          <w:rFonts w:eastAsia="Calibri" w:cs="Times New Roman"/>
          <w:lang w:val="en-US"/>
        </w:rPr>
        <w:t>chair</w:t>
      </w:r>
      <w:r w:rsidR="00352166" w:rsidRPr="000D492F">
        <w:rPr>
          <w:rFonts w:eastAsia="Calibri" w:cs="Times New Roman"/>
          <w:lang w:val="en-US"/>
        </w:rPr>
        <w:t>)</w:t>
      </w:r>
      <w:r w:rsidRPr="000D492F">
        <w:rPr>
          <w:rFonts w:eastAsia="Calibri" w:cs="Times New Roman"/>
          <w:lang w:val="en-US"/>
        </w:rPr>
        <w:t xml:space="preserve"> an international conference entitled “Advances in catalysis in biomass valorization”</w:t>
      </w:r>
      <w:r w:rsidR="00352166" w:rsidRPr="000D492F">
        <w:rPr>
          <w:rFonts w:eastAsia="Calibri" w:cs="Times New Roman"/>
          <w:lang w:val="en-US"/>
        </w:rPr>
        <w:t xml:space="preserve"> as satellite of the International Catalysis Congress</w:t>
      </w:r>
      <w:r w:rsidR="00504778" w:rsidRPr="000D492F">
        <w:rPr>
          <w:rFonts w:eastAsia="Calibri" w:cs="Times New Roman"/>
          <w:lang w:val="en-US"/>
        </w:rPr>
        <w:t>, 15ICC</w:t>
      </w:r>
      <w:r w:rsidR="00352166" w:rsidRPr="000D492F">
        <w:rPr>
          <w:rFonts w:eastAsia="Calibri" w:cs="Times New Roman"/>
          <w:lang w:val="en-US"/>
        </w:rPr>
        <w:t>.</w:t>
      </w:r>
      <w:r w:rsidRPr="000D492F">
        <w:rPr>
          <w:rFonts w:eastAsia="Calibri" w:cs="Times New Roman"/>
          <w:lang w:val="en-US"/>
        </w:rPr>
        <w:t xml:space="preserve"> </w:t>
      </w:r>
    </w:p>
    <w:p w:rsidR="00A6284F" w:rsidRPr="000D492F" w:rsidRDefault="00A6284F" w:rsidP="00CB0AA0">
      <w:pPr>
        <w:spacing w:after="0"/>
        <w:jc w:val="both"/>
        <w:rPr>
          <w:rFonts w:cs="Times New Roman"/>
          <w:lang w:val="en-US"/>
        </w:rPr>
      </w:pPr>
    </w:p>
    <w:p w:rsidR="008746A6" w:rsidRPr="000D492F" w:rsidRDefault="008746A6" w:rsidP="000A01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b/>
          <w:i/>
          <w:lang w:val="en-US"/>
        </w:rPr>
      </w:pPr>
      <w:r w:rsidRPr="000D492F">
        <w:rPr>
          <w:rFonts w:eastAsia="Calibri" w:cs="Times New Roman"/>
          <w:b/>
          <w:i/>
          <w:lang w:val="en-US"/>
        </w:rPr>
        <w:t>Research projects</w:t>
      </w:r>
    </w:p>
    <w:p w:rsidR="00B84BD4" w:rsidRPr="006657E5" w:rsidRDefault="008746A6" w:rsidP="00674D0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eastAsia="Calibri" w:cs="Times New Roman"/>
          <w:lang w:val="en-US"/>
        </w:rPr>
      </w:pPr>
      <w:r w:rsidRPr="000D492F">
        <w:rPr>
          <w:rFonts w:eastAsia="Calibri" w:cs="Times New Roman"/>
          <w:lang w:val="en-US"/>
        </w:rPr>
        <w:t xml:space="preserve">Prof. Angeliki Lemonidou </w:t>
      </w:r>
      <w:proofErr w:type="gramStart"/>
      <w:r w:rsidRPr="000D492F">
        <w:rPr>
          <w:rFonts w:eastAsia="Calibri" w:cs="Times New Roman"/>
          <w:lang w:val="en-US"/>
        </w:rPr>
        <w:t>participates(</w:t>
      </w:r>
      <w:proofErr w:type="gramEnd"/>
      <w:r w:rsidRPr="000D492F">
        <w:rPr>
          <w:rFonts w:eastAsia="Calibri" w:cs="Times New Roman"/>
          <w:lang w:val="en-US"/>
        </w:rPr>
        <w:t>d) in a number of national and EU projects as scientific responsible</w:t>
      </w:r>
      <w:r w:rsidR="00CD3457" w:rsidRPr="000D492F">
        <w:rPr>
          <w:rFonts w:eastAsia="Calibri" w:cs="Times New Roman"/>
          <w:lang w:val="en-US"/>
        </w:rPr>
        <w:t xml:space="preserve"> (</w:t>
      </w:r>
      <w:r w:rsidR="006657E5">
        <w:rPr>
          <w:rFonts w:eastAsia="Calibri" w:cs="Times New Roman"/>
          <w:lang w:val="en-US"/>
        </w:rPr>
        <w:t>31</w:t>
      </w:r>
      <w:r w:rsidR="00FA0499" w:rsidRPr="000D492F">
        <w:rPr>
          <w:rFonts w:eastAsia="Calibri" w:cs="Times New Roman"/>
          <w:lang w:val="en-US"/>
        </w:rPr>
        <w:t>)</w:t>
      </w:r>
      <w:r w:rsidRPr="000D492F">
        <w:rPr>
          <w:rFonts w:eastAsia="Calibri" w:cs="Times New Roman"/>
          <w:lang w:val="en-US"/>
        </w:rPr>
        <w:t xml:space="preserve"> and researcher</w:t>
      </w:r>
      <w:r w:rsidR="00CD3457" w:rsidRPr="000D492F">
        <w:rPr>
          <w:rFonts w:eastAsia="Calibri" w:cs="Times New Roman"/>
          <w:lang w:val="en-US"/>
        </w:rPr>
        <w:t>(</w:t>
      </w:r>
      <w:r w:rsidR="00FA0499" w:rsidRPr="000D492F">
        <w:rPr>
          <w:rFonts w:eastAsia="Calibri" w:cs="Times New Roman"/>
          <w:lang w:val="en-US"/>
        </w:rPr>
        <w:t>10)</w:t>
      </w:r>
      <w:r w:rsidRPr="000D492F">
        <w:rPr>
          <w:rFonts w:eastAsia="Calibri" w:cs="Times New Roman"/>
          <w:lang w:val="en-US"/>
        </w:rPr>
        <w:t xml:space="preserve">. </w:t>
      </w:r>
      <w:r w:rsidR="00CD3457" w:rsidRPr="000D492F">
        <w:rPr>
          <w:rFonts w:eastAsia="Calibri" w:cs="Times New Roman"/>
          <w:lang w:val="en-US"/>
        </w:rPr>
        <w:t xml:space="preserve">Of the 8 projects (total budget 1350 </w:t>
      </w:r>
      <w:proofErr w:type="spellStart"/>
      <w:r w:rsidR="00CD3457" w:rsidRPr="000D492F">
        <w:rPr>
          <w:rFonts w:eastAsia="Calibri" w:cs="Times New Roman"/>
          <w:lang w:val="en-US"/>
        </w:rPr>
        <w:t>kEuros</w:t>
      </w:r>
      <w:proofErr w:type="spellEnd"/>
      <w:r w:rsidR="00CD3457" w:rsidRPr="000D492F">
        <w:rPr>
          <w:rFonts w:eastAsia="Calibri" w:cs="Times New Roman"/>
          <w:lang w:val="en-US"/>
        </w:rPr>
        <w:t xml:space="preserve">) that </w:t>
      </w:r>
      <w:r w:rsidR="005240C0">
        <w:rPr>
          <w:rFonts w:eastAsia="Calibri" w:cs="Times New Roman"/>
          <w:lang w:val="en-US"/>
        </w:rPr>
        <w:t>recently</w:t>
      </w:r>
      <w:r w:rsidR="00CB1D36">
        <w:rPr>
          <w:rFonts w:eastAsia="Calibri" w:cs="Times New Roman"/>
          <w:lang w:val="en-US"/>
        </w:rPr>
        <w:t xml:space="preserve"> concluded</w:t>
      </w:r>
      <w:r w:rsidR="00CD3457" w:rsidRPr="000D492F">
        <w:rPr>
          <w:rFonts w:eastAsia="Calibri" w:cs="Times New Roman"/>
          <w:lang w:val="en-US"/>
        </w:rPr>
        <w:t xml:space="preserve">, 5 of them </w:t>
      </w:r>
      <w:r w:rsidR="00CB1D36">
        <w:rPr>
          <w:rFonts w:eastAsia="Calibri" w:cs="Times New Roman"/>
          <w:lang w:val="en-US"/>
        </w:rPr>
        <w:t>were</w:t>
      </w:r>
      <w:r w:rsidR="00CD3457" w:rsidRPr="000D492F">
        <w:rPr>
          <w:rFonts w:eastAsia="Calibri" w:cs="Times New Roman"/>
          <w:lang w:val="en-US"/>
        </w:rPr>
        <w:t xml:space="preserve"> national (Thalis, SYNERGASIA I and II, Aristeia) 2 of them are funded by EU</w:t>
      </w:r>
      <w:r w:rsidR="00674D07" w:rsidRPr="000D492F">
        <w:rPr>
          <w:rFonts w:eastAsia="Calibri" w:cs="Times New Roman"/>
          <w:lang w:val="en-US"/>
        </w:rPr>
        <w:t xml:space="preserve"> (FP7 </w:t>
      </w:r>
      <w:proofErr w:type="spellStart"/>
      <w:r w:rsidR="00674D07" w:rsidRPr="000D492F">
        <w:rPr>
          <w:rFonts w:eastAsia="Calibri" w:cs="Times New Roman"/>
          <w:lang w:val="en-US"/>
        </w:rPr>
        <w:t>programme</w:t>
      </w:r>
      <w:proofErr w:type="spellEnd"/>
      <w:r w:rsidR="00674D07" w:rsidRPr="000D492F">
        <w:rPr>
          <w:rFonts w:eastAsia="Calibri" w:cs="Times New Roman"/>
          <w:lang w:val="en-US"/>
        </w:rPr>
        <w:t xml:space="preserve">) and 1 by the Qatar National Research Foundation. </w:t>
      </w:r>
      <w:r w:rsidR="006657E5">
        <w:rPr>
          <w:rFonts w:eastAsia="Calibri" w:cs="Times New Roman"/>
          <w:lang w:val="en-US"/>
        </w:rPr>
        <w:t xml:space="preserve">On-going projects include one in Horizon 2020 and two national projects in actions </w:t>
      </w:r>
      <w:proofErr w:type="spellStart"/>
      <w:r w:rsidR="006657E5">
        <w:rPr>
          <w:rFonts w:eastAsia="Calibri" w:cs="Times New Roman"/>
          <w:lang w:val="en-US"/>
        </w:rPr>
        <w:t>actions</w:t>
      </w:r>
      <w:proofErr w:type="spellEnd"/>
      <w:r w:rsidR="006657E5">
        <w:rPr>
          <w:rFonts w:eastAsia="Calibri" w:cs="Times New Roman"/>
          <w:lang w:val="en-US"/>
        </w:rPr>
        <w:t xml:space="preserve"> </w:t>
      </w:r>
      <w:proofErr w:type="spellStart"/>
      <w:r w:rsidR="006657E5">
        <w:rPr>
          <w:rFonts w:eastAsia="Calibri" w:cs="Times New Roman"/>
          <w:lang w:val="en-US"/>
        </w:rPr>
        <w:t>Erevnw-Dimiourgw-Kainotomw</w:t>
      </w:r>
      <w:proofErr w:type="spellEnd"/>
    </w:p>
    <w:p w:rsidR="00674D07" w:rsidRPr="000D492F" w:rsidRDefault="00674D07" w:rsidP="00674D0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cs="Times New Roman"/>
          <w:b/>
          <w:i/>
          <w:lang w:val="en-US"/>
        </w:rPr>
      </w:pPr>
    </w:p>
    <w:p w:rsidR="00A6284F" w:rsidRPr="000D492F" w:rsidRDefault="00996821" w:rsidP="00CB0AA0">
      <w:pPr>
        <w:spacing w:after="0"/>
        <w:jc w:val="both"/>
        <w:rPr>
          <w:rFonts w:cs="Times New Roman"/>
          <w:b/>
          <w:i/>
          <w:lang w:val="en-US"/>
        </w:rPr>
      </w:pPr>
      <w:r w:rsidRPr="000D492F">
        <w:rPr>
          <w:rFonts w:cs="Times New Roman"/>
          <w:b/>
          <w:i/>
          <w:lang w:val="en-US"/>
        </w:rPr>
        <w:t>M</w:t>
      </w:r>
      <w:r w:rsidR="00A6284F" w:rsidRPr="000D492F">
        <w:rPr>
          <w:rFonts w:cs="Times New Roman"/>
          <w:b/>
          <w:i/>
          <w:lang w:val="en-US"/>
        </w:rPr>
        <w:t>emberships</w:t>
      </w:r>
    </w:p>
    <w:p w:rsidR="00F11AD9" w:rsidRDefault="00A6284F" w:rsidP="00CB0AA0">
      <w:pPr>
        <w:spacing w:after="0"/>
        <w:jc w:val="both"/>
        <w:rPr>
          <w:rFonts w:cs="Times New Roman"/>
          <w:lang w:val="en-US"/>
        </w:rPr>
      </w:pPr>
      <w:r w:rsidRPr="000D492F">
        <w:rPr>
          <w:rFonts w:cs="Times New Roman"/>
          <w:lang w:val="en-US"/>
        </w:rPr>
        <w:t xml:space="preserve">Professor Lemonidou is </w:t>
      </w:r>
      <w:r w:rsidR="001D4F8A" w:rsidRPr="000D492F">
        <w:rPr>
          <w:rFonts w:cs="Times New Roman"/>
          <w:lang w:val="en-US"/>
        </w:rPr>
        <w:t xml:space="preserve">Board member of European Federation of Catalysis Societies and </w:t>
      </w:r>
      <w:r w:rsidRPr="000D492F">
        <w:rPr>
          <w:rFonts w:cs="Times New Roman"/>
          <w:lang w:val="en-US"/>
        </w:rPr>
        <w:t xml:space="preserve">member of the Greek Catalysis Society. She is also member of the </w:t>
      </w:r>
      <w:r w:rsidR="00996821" w:rsidRPr="000D492F">
        <w:rPr>
          <w:rFonts w:cs="Times New Roman"/>
          <w:lang w:val="en-US"/>
        </w:rPr>
        <w:t xml:space="preserve">American Chemical Society, </w:t>
      </w:r>
      <w:r w:rsidRPr="000D492F">
        <w:rPr>
          <w:rFonts w:cs="Times New Roman"/>
          <w:lang w:val="en-US"/>
        </w:rPr>
        <w:t xml:space="preserve">National Hydrogen Society, </w:t>
      </w:r>
      <w:proofErr w:type="gramStart"/>
      <w:r w:rsidRPr="000D492F">
        <w:rPr>
          <w:rFonts w:cs="Times New Roman"/>
          <w:lang w:val="en-US"/>
        </w:rPr>
        <w:t>National</w:t>
      </w:r>
      <w:proofErr w:type="gramEnd"/>
      <w:r w:rsidRPr="000D492F">
        <w:rPr>
          <w:rFonts w:cs="Times New Roman"/>
          <w:lang w:val="en-US"/>
        </w:rPr>
        <w:t xml:space="preserve"> Platform for Biofuels and </w:t>
      </w:r>
      <w:r w:rsidR="00996821" w:rsidRPr="000D492F">
        <w:rPr>
          <w:rFonts w:cs="Times New Roman"/>
          <w:lang w:val="en-US"/>
        </w:rPr>
        <w:t>t</w:t>
      </w:r>
      <w:r w:rsidRPr="000D492F">
        <w:rPr>
          <w:rFonts w:cs="Times New Roman"/>
          <w:lang w:val="en-US"/>
        </w:rPr>
        <w:t>he platform for Energy</w:t>
      </w:r>
      <w:r w:rsidR="00996821" w:rsidRPr="000D492F">
        <w:rPr>
          <w:rFonts w:cs="Times New Roman"/>
          <w:lang w:val="en-US"/>
        </w:rPr>
        <w:t>.</w:t>
      </w:r>
      <w:r w:rsidRPr="000D492F">
        <w:rPr>
          <w:rFonts w:cs="Times New Roman"/>
          <w:lang w:val="en-US"/>
        </w:rPr>
        <w:t xml:space="preserve"> </w:t>
      </w:r>
    </w:p>
    <w:p w:rsidR="00B0191F" w:rsidRPr="00B0191F" w:rsidRDefault="00B0191F" w:rsidP="00B0191F">
      <w:pPr>
        <w:tabs>
          <w:tab w:val="num" w:pos="454"/>
          <w:tab w:val="num" w:pos="540"/>
        </w:tabs>
        <w:jc w:val="both"/>
        <w:rPr>
          <w:rFonts w:cstheme="minorHAnsi"/>
          <w:b/>
          <w:i/>
          <w:color w:val="000000" w:themeColor="text1"/>
          <w:lang w:val="en-US"/>
        </w:rPr>
      </w:pPr>
      <w:r w:rsidRPr="00B0191F">
        <w:rPr>
          <w:rFonts w:cstheme="minorHAnsi"/>
          <w:b/>
          <w:i/>
          <w:iCs/>
          <w:lang w:val="en-US"/>
        </w:rPr>
        <w:lastRenderedPageBreak/>
        <w:t>Publications in international peer reviewed journals</w:t>
      </w:r>
      <w:r w:rsidR="000A0101">
        <w:rPr>
          <w:rFonts w:cstheme="minorHAnsi"/>
          <w:b/>
          <w:i/>
          <w:iCs/>
          <w:lang w:val="en-US"/>
        </w:rPr>
        <w:t xml:space="preserve"> in the last five years</w:t>
      </w:r>
      <w:r>
        <w:rPr>
          <w:rFonts w:cstheme="minorHAnsi"/>
          <w:b/>
          <w:i/>
          <w:iCs/>
          <w:lang w:val="en-US"/>
        </w:rPr>
        <w:t xml:space="preserve"> (2013-2018)</w:t>
      </w: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iCs/>
          <w:sz w:val="22"/>
          <w:szCs w:val="22"/>
        </w:rPr>
        <w:t xml:space="preserve">E. Heracleous, E. Liakakou, A. Lappas </w:t>
      </w:r>
      <w:r w:rsidRPr="00BA6457">
        <w:rPr>
          <w:rFonts w:asciiTheme="minorHAnsi" w:hAnsiTheme="minorHAnsi" w:cstheme="minorHAnsi"/>
          <w:b/>
          <w:iCs/>
          <w:sz w:val="22"/>
          <w:szCs w:val="22"/>
        </w:rPr>
        <w:t>A.A. Lemonidou</w:t>
      </w:r>
      <w:r w:rsidRPr="00BA6457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A6457">
        <w:rPr>
          <w:rFonts w:asciiTheme="minorHAnsi" w:hAnsiTheme="minorHAnsi" w:cstheme="minorHAnsi"/>
          <w:sz w:val="22"/>
          <w:szCs w:val="22"/>
        </w:rPr>
        <w:t xml:space="preserve">Investigation of K-promoted Cu-Zn-Al, Cu-X-Al and Cu-Zn-X (X=Cr,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Mn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) catalysts for carbon monoxide hydrogenation to higher alcohols, </w:t>
      </w:r>
      <w:r w:rsidRPr="00BA6457">
        <w:rPr>
          <w:rFonts w:asciiTheme="minorHAnsi" w:hAnsiTheme="minorHAnsi" w:cstheme="minorHAnsi"/>
          <w:sz w:val="22"/>
          <w:szCs w:val="22"/>
          <w:u w:val="single"/>
        </w:rPr>
        <w:t>Applied Catalysis A</w:t>
      </w:r>
      <w:r w:rsidRPr="00BA6457">
        <w:rPr>
          <w:rFonts w:asciiTheme="minorHAnsi" w:hAnsiTheme="minorHAnsi" w:cstheme="minorHAnsi"/>
          <w:sz w:val="22"/>
          <w:szCs w:val="22"/>
        </w:rPr>
        <w:t xml:space="preserve"> 455 (2013) 145-154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E. Heracleous,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 Lemonidou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Highlights of platinum group metal catalysts development for biomass valorisation, </w:t>
      </w:r>
      <w:r w:rsidRPr="00BA6457">
        <w:rPr>
          <w:rFonts w:asciiTheme="minorHAnsi" w:hAnsiTheme="minorHAnsi" w:cstheme="minorHAnsi"/>
          <w:color w:val="000000"/>
          <w:sz w:val="22"/>
          <w:szCs w:val="22"/>
          <w:u w:val="single"/>
          <w:lang w:val="en-GB"/>
        </w:rPr>
        <w:t>Platinum Metals Review</w:t>
      </w:r>
      <w:r w:rsidRPr="00BA6457">
        <w:rPr>
          <w:rFonts w:asciiTheme="minorHAnsi" w:hAnsiTheme="minorHAnsi" w:cstheme="minorHAnsi"/>
          <w:color w:val="000000"/>
          <w:sz w:val="22"/>
          <w:szCs w:val="22"/>
          <w:lang w:val="en-GB"/>
        </w:rPr>
        <w:t>, 57(2) (2013) 101-109.</w:t>
      </w:r>
    </w:p>
    <w:p w:rsidR="00B0191F" w:rsidRPr="00BA6457" w:rsidRDefault="00B0191F" w:rsidP="00B0191F">
      <w:pPr>
        <w:pStyle w:val="ListParagraph"/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E.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Vasiliadou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A.A. Lemonidou*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Kinetic study of glycerol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hydrogenolysis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 Cu/SiO2 catalysts,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Chemical Engineering Journal</w:t>
      </w:r>
      <w:r w:rsidRPr="00BA6457">
        <w:rPr>
          <w:rFonts w:asciiTheme="minorHAnsi" w:hAnsiTheme="minorHAnsi" w:cstheme="minorHAnsi"/>
          <w:sz w:val="22"/>
          <w:szCs w:val="22"/>
        </w:rPr>
        <w:t>, 231 (2013) 103-112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0191F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540" w:hanging="540"/>
        <w:jc w:val="both"/>
        <w:rPr>
          <w:rFonts w:cstheme="minorHAnsi"/>
          <w:lang w:val="en-US"/>
        </w:rPr>
      </w:pPr>
      <w:r w:rsidRPr="00B0191F">
        <w:rPr>
          <w:rFonts w:cstheme="minorHAnsi"/>
          <w:b/>
          <w:iCs/>
          <w:lang w:val="en-US"/>
        </w:rPr>
        <w:t>Angeliki A. Lemonidou</w:t>
      </w:r>
      <w:r w:rsidRPr="00B0191F">
        <w:rPr>
          <w:rFonts w:cstheme="minorHAnsi"/>
          <w:iCs/>
          <w:lang w:val="en-US"/>
        </w:rPr>
        <w:t xml:space="preserve">* </w:t>
      </w:r>
      <w:proofErr w:type="spellStart"/>
      <w:r w:rsidRPr="00B0191F">
        <w:rPr>
          <w:rFonts w:cstheme="minorHAnsi"/>
          <w:iCs/>
          <w:lang w:val="en-US"/>
        </w:rPr>
        <w:t>Ekaterini</w:t>
      </w:r>
      <w:proofErr w:type="spellEnd"/>
      <w:r w:rsidRPr="00B0191F">
        <w:rPr>
          <w:rFonts w:cstheme="minorHAnsi"/>
          <w:iCs/>
          <w:lang w:val="en-US"/>
        </w:rPr>
        <w:t xml:space="preserve"> Vagia Johannes Lercher, </w:t>
      </w:r>
      <w:r w:rsidRPr="00B0191F">
        <w:rPr>
          <w:rFonts w:cstheme="minorHAnsi"/>
          <w:lang w:val="en-US"/>
        </w:rPr>
        <w:t>Acetic acid reforming over Rh supported on La</w:t>
      </w:r>
      <w:r w:rsidRPr="00B0191F">
        <w:rPr>
          <w:rFonts w:cstheme="minorHAnsi"/>
          <w:vertAlign w:val="subscript"/>
          <w:lang w:val="en-US"/>
        </w:rPr>
        <w:t>2</w:t>
      </w:r>
      <w:r w:rsidRPr="00B0191F">
        <w:rPr>
          <w:rFonts w:cstheme="minorHAnsi"/>
          <w:lang w:val="en-US"/>
        </w:rPr>
        <w:t>O</w:t>
      </w:r>
      <w:r w:rsidRPr="00B0191F">
        <w:rPr>
          <w:rFonts w:cstheme="minorHAnsi"/>
          <w:vertAlign w:val="subscript"/>
          <w:lang w:val="en-US"/>
        </w:rPr>
        <w:t>3</w:t>
      </w:r>
      <w:r w:rsidRPr="00B0191F">
        <w:rPr>
          <w:rFonts w:cstheme="minorHAnsi"/>
          <w:lang w:val="en-US"/>
        </w:rPr>
        <w:t xml:space="preserve"> modified CeO</w:t>
      </w:r>
      <w:r w:rsidRPr="00B0191F">
        <w:rPr>
          <w:rFonts w:cstheme="minorHAnsi"/>
          <w:vertAlign w:val="subscript"/>
          <w:lang w:val="en-US"/>
        </w:rPr>
        <w:t>2</w:t>
      </w:r>
      <w:r w:rsidRPr="00B0191F">
        <w:rPr>
          <w:rFonts w:cstheme="minorHAnsi"/>
          <w:lang w:val="en-US"/>
        </w:rPr>
        <w:t>-ZrO</w:t>
      </w:r>
      <w:r w:rsidRPr="00B0191F">
        <w:rPr>
          <w:rFonts w:cstheme="minorHAnsi"/>
          <w:vertAlign w:val="subscript"/>
          <w:lang w:val="en-US"/>
        </w:rPr>
        <w:t>2</w:t>
      </w:r>
      <w:r w:rsidRPr="00B0191F">
        <w:rPr>
          <w:rFonts w:cstheme="minorHAnsi"/>
          <w:lang w:val="en-US"/>
        </w:rPr>
        <w:t xml:space="preserve"> - catalytic performance and reaction pathway analysis, </w:t>
      </w:r>
      <w:r w:rsidRPr="00B0191F">
        <w:rPr>
          <w:rFonts w:cstheme="minorHAnsi"/>
          <w:u w:val="single"/>
          <w:lang w:val="en-US"/>
        </w:rPr>
        <w:t>ACS Catalysis</w:t>
      </w:r>
      <w:r w:rsidRPr="00B0191F">
        <w:rPr>
          <w:rFonts w:cstheme="minorHAnsi"/>
          <w:lang w:val="en-US"/>
        </w:rPr>
        <w:t xml:space="preserve">,  3(9) (2013) 1919-1928 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left" w:pos="-567"/>
          <w:tab w:val="left" w:pos="0"/>
          <w:tab w:val="num" w:pos="454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S. Angeli, G.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Monteleone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A. Giaconia,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 Lemonidou</w:t>
      </w:r>
      <w:r w:rsidRPr="00BA6457">
        <w:rPr>
          <w:rFonts w:asciiTheme="minorHAnsi" w:hAnsiTheme="minorHAnsi" w:cstheme="minorHAnsi"/>
          <w:iCs/>
          <w:sz w:val="22"/>
          <w:szCs w:val="22"/>
        </w:rPr>
        <w:t xml:space="preserve">*,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ow temperature methane steam reforming catalytic activity and coke deposition study, </w:t>
      </w:r>
      <w:proofErr w:type="spellStart"/>
      <w:r w:rsidRPr="00BA6457">
        <w:rPr>
          <w:rFonts w:asciiTheme="minorHAnsi" w:eastAsiaTheme="minorHAnsi" w:hAnsiTheme="minorHAnsi" w:cstheme="minorHAnsi"/>
          <w:sz w:val="22"/>
          <w:szCs w:val="22"/>
          <w:u w:val="single"/>
        </w:rPr>
        <w:t>Chem</w:t>
      </w:r>
      <w:proofErr w:type="spellEnd"/>
      <w:r w:rsidRPr="00BA6457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Eng. Transactions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  33 (2013)</w:t>
      </w:r>
      <w:r w:rsidRPr="00BA6457">
        <w:rPr>
          <w:rFonts w:asciiTheme="minorHAnsi" w:eastAsiaTheme="minorHAnsi" w:hAnsiTheme="minorHAnsi" w:cstheme="minorHAnsi"/>
          <w:sz w:val="22"/>
          <w:szCs w:val="22"/>
          <w:lang w:val="el-GR"/>
        </w:rPr>
        <w:t xml:space="preserve"> 433-439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left" w:pos="-567"/>
          <w:tab w:val="left" w:pos="0"/>
          <w:tab w:val="num" w:pos="454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L. Turchetti, G. </w:t>
      </w:r>
      <w:proofErr w:type="spellStart"/>
      <w:r w:rsidRPr="00BA6457">
        <w:rPr>
          <w:rFonts w:asciiTheme="minorHAnsi" w:eastAsiaTheme="minorHAnsi" w:hAnsiTheme="minorHAnsi" w:cstheme="minorHAnsi"/>
          <w:sz w:val="22"/>
          <w:szCs w:val="22"/>
        </w:rPr>
        <w:t>Monteleone</w:t>
      </w:r>
      <w:proofErr w:type="spellEnd"/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, A. Giaconia, S. Sau, V. Palma, F. </w:t>
      </w:r>
      <w:proofErr w:type="spellStart"/>
      <w:r w:rsidRPr="00BA6457">
        <w:rPr>
          <w:rFonts w:asciiTheme="minorHAnsi" w:eastAsiaTheme="minorHAnsi" w:hAnsiTheme="minorHAnsi" w:cstheme="minorHAnsi"/>
          <w:sz w:val="22"/>
          <w:szCs w:val="22"/>
        </w:rPr>
        <w:t>Castaldo</w:t>
      </w:r>
      <w:proofErr w:type="spellEnd"/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BA6457">
        <w:rPr>
          <w:rFonts w:asciiTheme="minorHAnsi" w:eastAsiaTheme="minorHAnsi" w:hAnsiTheme="minorHAnsi" w:cstheme="minorHAnsi"/>
          <w:b/>
          <w:sz w:val="22"/>
          <w:szCs w:val="22"/>
        </w:rPr>
        <w:t>A. A. Lemonidou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>, S. D. Angel</w:t>
      </w:r>
      <w:r w:rsidRPr="00BA6457">
        <w:rPr>
          <w:rFonts w:asciiTheme="minorHAnsi" w:eastAsiaTheme="minorHAnsi" w:hAnsiTheme="minorHAnsi" w:cstheme="minorHAnsi"/>
          <w:sz w:val="22"/>
          <w:szCs w:val="22"/>
          <w:lang w:val="el-GR"/>
        </w:rPr>
        <w:t>ι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, Time-on-Stream Stability of New Catalysts for Low-Temperature Steam Reforming of </w:t>
      </w:r>
      <w:r w:rsidRPr="00BA6457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Biogas </w:t>
      </w:r>
      <w:proofErr w:type="spellStart"/>
      <w:r w:rsidRPr="00BA6457">
        <w:rPr>
          <w:rFonts w:asciiTheme="minorHAnsi" w:eastAsiaTheme="minorHAnsi" w:hAnsiTheme="minorHAnsi" w:cstheme="minorHAnsi"/>
          <w:sz w:val="22"/>
          <w:szCs w:val="22"/>
          <w:u w:val="single"/>
        </w:rPr>
        <w:t>Chem</w:t>
      </w:r>
      <w:proofErr w:type="spellEnd"/>
      <w:r w:rsidRPr="00BA6457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Eng. Transactions 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 33 (2013) 685</w:t>
      </w:r>
      <w:r w:rsidRPr="00BA6457">
        <w:rPr>
          <w:rFonts w:asciiTheme="minorHAnsi" w:eastAsiaTheme="minorHAnsi" w:hAnsiTheme="minorHAnsi" w:cstheme="minorHAnsi"/>
          <w:sz w:val="22"/>
          <w:szCs w:val="22"/>
          <w:lang w:val="el-GR"/>
        </w:rPr>
        <w:t>-690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0191F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454"/>
        <w:jc w:val="both"/>
        <w:rPr>
          <w:rFonts w:cstheme="minorHAnsi"/>
          <w:color w:val="000000" w:themeColor="text1"/>
          <w:lang w:val="en-US"/>
        </w:rPr>
      </w:pPr>
      <w:r w:rsidRPr="00BA6457">
        <w:rPr>
          <w:rFonts w:cstheme="minorHAnsi"/>
          <w:iCs/>
          <w:lang w:val="en-GB"/>
        </w:rPr>
        <w:t xml:space="preserve">E. </w:t>
      </w:r>
      <w:proofErr w:type="spellStart"/>
      <w:r w:rsidRPr="00BA6457">
        <w:rPr>
          <w:rFonts w:cstheme="minorHAnsi"/>
          <w:iCs/>
          <w:lang w:val="en-GB"/>
        </w:rPr>
        <w:t>Vasiliadou</w:t>
      </w:r>
      <w:proofErr w:type="spellEnd"/>
      <w:r w:rsidRPr="00BA6457">
        <w:rPr>
          <w:rFonts w:cstheme="minorHAnsi"/>
          <w:iCs/>
          <w:lang w:val="en-GB"/>
        </w:rPr>
        <w:t xml:space="preserve"> </w:t>
      </w:r>
      <w:r w:rsidRPr="00B0191F">
        <w:rPr>
          <w:rFonts w:cstheme="minorHAnsi"/>
          <w:lang w:val="en-US"/>
        </w:rPr>
        <w:t xml:space="preserve">T. M. </w:t>
      </w:r>
      <w:proofErr w:type="spellStart"/>
      <w:r w:rsidRPr="00B0191F">
        <w:rPr>
          <w:rFonts w:cstheme="minorHAnsi"/>
          <w:lang w:val="en-US"/>
        </w:rPr>
        <w:t>Eggenhuisen</w:t>
      </w:r>
      <w:proofErr w:type="spellEnd"/>
      <w:r w:rsidRPr="00B0191F">
        <w:rPr>
          <w:rFonts w:cstheme="minorHAnsi"/>
          <w:lang w:val="en-US"/>
        </w:rPr>
        <w:t xml:space="preserve">, P. </w:t>
      </w:r>
      <w:proofErr w:type="spellStart"/>
      <w:r w:rsidRPr="00B0191F">
        <w:rPr>
          <w:rFonts w:cstheme="minorHAnsi"/>
          <w:lang w:val="en-US"/>
        </w:rPr>
        <w:t>Munnik</w:t>
      </w:r>
      <w:proofErr w:type="spellEnd"/>
      <w:r w:rsidRPr="00B0191F">
        <w:rPr>
          <w:rFonts w:cstheme="minorHAnsi"/>
          <w:lang w:val="en-US"/>
        </w:rPr>
        <w:t xml:space="preserve">, P. E. de </w:t>
      </w:r>
      <w:proofErr w:type="spellStart"/>
      <w:r w:rsidRPr="00B0191F">
        <w:rPr>
          <w:rFonts w:cstheme="minorHAnsi"/>
          <w:lang w:val="en-US"/>
        </w:rPr>
        <w:t>Jongh</w:t>
      </w:r>
      <w:proofErr w:type="spellEnd"/>
      <w:r w:rsidRPr="00B0191F">
        <w:rPr>
          <w:rFonts w:cstheme="minorHAnsi"/>
          <w:lang w:val="en-US"/>
        </w:rPr>
        <w:t xml:space="preserve">, K. P. de Jong, </w:t>
      </w:r>
      <w:r w:rsidRPr="00B0191F">
        <w:rPr>
          <w:rFonts w:cstheme="minorHAnsi"/>
          <w:b/>
          <w:lang w:val="en-US"/>
        </w:rPr>
        <w:t>A.A. Lemonidou</w:t>
      </w:r>
      <w:r w:rsidRPr="00B0191F">
        <w:rPr>
          <w:rFonts w:cstheme="minorHAnsi"/>
          <w:lang w:val="en-US"/>
        </w:rPr>
        <w:t>* Synthesis and performance of highly dispersed Cu/SiO</w:t>
      </w:r>
      <w:r w:rsidRPr="00B0191F">
        <w:rPr>
          <w:rFonts w:cstheme="minorHAnsi"/>
          <w:vertAlign w:val="subscript"/>
          <w:lang w:val="en-US"/>
        </w:rPr>
        <w:t>2</w:t>
      </w:r>
      <w:r w:rsidRPr="00B0191F">
        <w:rPr>
          <w:rFonts w:cstheme="minorHAnsi"/>
          <w:lang w:val="en-US"/>
        </w:rPr>
        <w:t xml:space="preserve"> catalysts for the </w:t>
      </w:r>
      <w:proofErr w:type="spellStart"/>
      <w:r w:rsidRPr="00B0191F">
        <w:rPr>
          <w:rFonts w:cstheme="minorHAnsi"/>
          <w:lang w:val="en-US"/>
        </w:rPr>
        <w:t>hydrogenolysis</w:t>
      </w:r>
      <w:proofErr w:type="spellEnd"/>
      <w:r w:rsidRPr="00B0191F">
        <w:rPr>
          <w:rFonts w:cstheme="minorHAnsi"/>
          <w:lang w:val="en-US"/>
        </w:rPr>
        <w:t xml:space="preserve"> of glycerol, </w:t>
      </w:r>
      <w:r w:rsidRPr="00BA6457">
        <w:rPr>
          <w:rFonts w:cstheme="minorHAnsi"/>
          <w:iCs/>
          <w:lang w:val="en-GB"/>
        </w:rPr>
        <w:t xml:space="preserve"> </w:t>
      </w:r>
      <w:r w:rsidRPr="00BA6457">
        <w:rPr>
          <w:rFonts w:cstheme="minorHAnsi"/>
          <w:iCs/>
          <w:u w:val="single"/>
          <w:lang w:val="en-GB"/>
        </w:rPr>
        <w:t>Applied Catalysis B</w:t>
      </w:r>
      <w:r w:rsidRPr="00BA6457">
        <w:rPr>
          <w:rFonts w:cstheme="minorHAnsi"/>
          <w:iCs/>
          <w:lang w:val="en-GB"/>
        </w:rPr>
        <w:t>, 145 (2014) 108-119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S. Angeli, C.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Martavaltzi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 Lemonidou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Development of a novel-synthesized Ca-based CO2 sorbent for multicycle operation: Parametric Study of Sorption,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Fuel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127 (2014) 62–69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Zinovia Skoufa, </w:t>
      </w:r>
      <w:proofErr w:type="gramStart"/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Georgia  </w:t>
      </w:r>
      <w:proofErr w:type="spellStart"/>
      <w:r w:rsidRPr="00BA6457">
        <w:rPr>
          <w:rFonts w:asciiTheme="minorHAnsi" w:hAnsiTheme="minorHAnsi" w:cstheme="minorHAnsi"/>
          <w:sz w:val="22"/>
          <w:szCs w:val="22"/>
          <w:lang w:val="en-GB"/>
        </w:rPr>
        <w:t>Xantri</w:t>
      </w:r>
      <w:proofErr w:type="spellEnd"/>
      <w:proofErr w:type="gramEnd"/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, Eleni Heracleous and </w:t>
      </w:r>
      <w:r w:rsidRPr="00BA6457">
        <w:rPr>
          <w:rFonts w:asciiTheme="minorHAnsi" w:hAnsiTheme="minorHAnsi" w:cstheme="minorHAnsi"/>
          <w:b/>
          <w:sz w:val="22"/>
          <w:szCs w:val="22"/>
          <w:lang w:val="en-GB"/>
        </w:rPr>
        <w:t>Angeliki A. Lemonidou</w:t>
      </w:r>
      <w:r w:rsidRPr="00BA6457">
        <w:rPr>
          <w:rFonts w:asciiTheme="minorHAnsi" w:hAnsiTheme="minorHAnsi" w:cstheme="minorHAnsi"/>
          <w:b/>
          <w:sz w:val="22"/>
          <w:szCs w:val="22"/>
        </w:rPr>
        <w:t>*</w:t>
      </w: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BA6457">
        <w:rPr>
          <w:rFonts w:asciiTheme="minorHAnsi" w:hAnsiTheme="minorHAnsi" w:cstheme="minorHAnsi"/>
          <w:sz w:val="22"/>
          <w:szCs w:val="22"/>
        </w:rPr>
        <w:t xml:space="preserve"> “</w:t>
      </w: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A study of Ni-Al-O mixed oxides as catalysts for the oxidative conversion of ethane to ethylene" </w:t>
      </w:r>
      <w:r w:rsidRPr="00BA6457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Applied Catalysis </w:t>
      </w:r>
      <w:hyperlink r:id="rId9" w:tooltip="Go to table of contents for this volume/issue" w:history="1">
        <w:r w:rsidRPr="00BA6457">
          <w:rPr>
            <w:rStyle w:val="Hyperlink"/>
            <w:rFonts w:asciiTheme="minorHAnsi" w:eastAsia="Arial Unicode MS" w:hAnsiTheme="minorHAnsi" w:cstheme="minorHAnsi"/>
            <w:sz w:val="22"/>
            <w:szCs w:val="22"/>
            <w:bdr w:val="none" w:sz="0" w:space="0" w:color="auto" w:frame="1"/>
            <w:shd w:val="clear" w:color="auto" w:fill="F9FBFC"/>
          </w:rPr>
          <w:t xml:space="preserve"> 471</w:t>
        </w:r>
      </w:hyperlink>
      <w:r w:rsidRPr="00BA6457">
        <w:rPr>
          <w:rFonts w:asciiTheme="minorHAnsi" w:eastAsia="Arial Unicode MS" w:hAnsiTheme="minorHAnsi" w:cstheme="minorHAnsi"/>
          <w:sz w:val="22"/>
          <w:szCs w:val="22"/>
          <w:shd w:val="clear" w:color="auto" w:fill="F9FBFC"/>
        </w:rPr>
        <w:t>, (2014) 107–117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S. Angeli, G.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Monteleone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A. Giaconia, 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 Lemonidou</w:t>
      </w:r>
      <w:r w:rsidRPr="00BA6457">
        <w:rPr>
          <w:rFonts w:asciiTheme="minorHAnsi" w:hAnsiTheme="minorHAnsi" w:cstheme="minorHAnsi"/>
          <w:iCs/>
          <w:sz w:val="22"/>
          <w:szCs w:val="22"/>
        </w:rPr>
        <w:t>*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State of the art catalysts for methane steam reforming at low temperature - A review,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International Journal of Hydrogen </w:t>
      </w:r>
      <w:r w:rsidRPr="00BA6457">
        <w:rPr>
          <w:rFonts w:asciiTheme="minorHAnsi" w:hAnsiTheme="minorHAnsi" w:cstheme="minorHAnsi"/>
          <w:sz w:val="22"/>
          <w:szCs w:val="22"/>
          <w:u w:val="single"/>
        </w:rPr>
        <w:t>Energy</w:t>
      </w:r>
      <w:r w:rsidRPr="00BA6457">
        <w:rPr>
          <w:rFonts w:asciiTheme="minorHAnsi" w:hAnsiTheme="minorHAnsi" w:cstheme="minorHAnsi"/>
          <w:sz w:val="22"/>
          <w:szCs w:val="22"/>
        </w:rPr>
        <w:t>, 39 (2014) 1979-1997 (</w:t>
      </w:r>
      <w:r w:rsidRPr="00BA6457">
        <w:rPr>
          <w:rFonts w:asciiTheme="minorHAnsi" w:hAnsiTheme="minorHAnsi" w:cstheme="minorHAnsi"/>
          <w:b/>
          <w:sz w:val="22"/>
          <w:szCs w:val="22"/>
        </w:rPr>
        <w:t>8</w:t>
      </w:r>
      <w:r w:rsidRPr="00BA645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BA6457">
        <w:rPr>
          <w:rFonts w:asciiTheme="minorHAnsi" w:hAnsiTheme="minorHAnsi" w:cstheme="minorHAnsi"/>
          <w:sz w:val="22"/>
          <w:szCs w:val="22"/>
        </w:rPr>
        <w:t xml:space="preserve"> </w:t>
      </w:r>
      <w:r w:rsidRPr="00BA6457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 the list of the Top 25 Hottest Articles, January-March 2014) 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A6457">
        <w:rPr>
          <w:rFonts w:asciiTheme="minorHAnsi" w:hAnsiTheme="minorHAnsi" w:cstheme="minorHAnsi"/>
          <w:sz w:val="22"/>
          <w:szCs w:val="22"/>
        </w:rPr>
        <w:t>Ionel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Popescu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, Eleni Heracleous, Zinovia Skoufa, </w:t>
      </w:r>
      <w:r w:rsidRPr="00BA6457">
        <w:rPr>
          <w:rFonts w:asciiTheme="minorHAnsi" w:hAnsiTheme="minorHAnsi" w:cstheme="minorHAnsi"/>
          <w:b/>
          <w:sz w:val="22"/>
          <w:szCs w:val="22"/>
        </w:rPr>
        <w:t>Angeliki Lemonidou</w:t>
      </w:r>
      <w:r w:rsidRPr="00BA6457">
        <w:rPr>
          <w:rFonts w:asciiTheme="minorHAnsi" w:hAnsiTheme="minorHAnsi" w:cstheme="minorHAnsi"/>
          <w:sz w:val="22"/>
          <w:szCs w:val="22"/>
        </w:rPr>
        <w:t xml:space="preserve">, Ioan-Cezar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Marcu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, Study by electrical conductivity measurements of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semiconductive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 and redox properties of M-doped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NiO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 (M = Li, Mg, Al, Ga,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Nb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) catalysts for the oxidative dehydrogenation of ethane, </w:t>
      </w:r>
      <w:proofErr w:type="spellStart"/>
      <w:r w:rsidRPr="00BA6457">
        <w:rPr>
          <w:rFonts w:asciiTheme="minorHAnsi" w:eastAsiaTheme="minorHAnsi" w:hAnsiTheme="minorHAnsi" w:cstheme="minorHAnsi"/>
          <w:bCs/>
          <w:i/>
          <w:iCs/>
          <w:sz w:val="22"/>
          <w:szCs w:val="22"/>
          <w:u w:val="single"/>
        </w:rPr>
        <w:t>Phys.Chem.Chem.Phys</w:t>
      </w:r>
      <w:proofErr w:type="spellEnd"/>
      <w:r w:rsidRPr="00BA6457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 xml:space="preserve">., 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>2014, 16, 4962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P. Kechagiopoulos, S. Voutetakis, </w:t>
      </w:r>
      <w:r w:rsidRPr="00BA6457">
        <w:rPr>
          <w:rFonts w:asciiTheme="minorHAnsi" w:eastAsiaTheme="minorHAnsi" w:hAnsiTheme="minorHAnsi" w:cstheme="minorHAnsi"/>
          <w:b/>
          <w:sz w:val="22"/>
          <w:szCs w:val="22"/>
        </w:rPr>
        <w:t>A.A. Lemonidou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, Cold flow experimental study and computer simulations of a compact spouted bed reactor, </w:t>
      </w:r>
      <w:r w:rsidRPr="00BA6457">
        <w:rPr>
          <w:rFonts w:asciiTheme="minorHAnsi" w:hAnsiTheme="minorHAnsi" w:cstheme="minorHAnsi"/>
          <w:sz w:val="22"/>
          <w:szCs w:val="22"/>
          <w:u w:val="single"/>
        </w:rPr>
        <w:t xml:space="preserve">Chemical Engineering and Processing: Process Intensification, </w:t>
      </w:r>
      <w:r w:rsidRPr="00BA6457">
        <w:rPr>
          <w:rFonts w:asciiTheme="minorHAnsi" w:eastAsia="Arial Unicode MS" w:hAnsiTheme="minorHAnsi" w:cstheme="minorHAnsi"/>
          <w:iCs/>
          <w:sz w:val="22"/>
          <w:szCs w:val="22"/>
          <w:u w:val="single"/>
          <w:shd w:val="clear" w:color="auto" w:fill="FFFFFF"/>
        </w:rPr>
        <w:t>82</w:t>
      </w:r>
      <w:r w:rsidRPr="00BA6457">
        <w:rPr>
          <w:rStyle w:val="apple-converted-space"/>
          <w:rFonts w:asciiTheme="minorHAnsi" w:eastAsia="Arial Unicode MS" w:hAnsiTheme="minorHAnsi" w:cstheme="minorHAnsi"/>
          <w:iCs/>
          <w:sz w:val="22"/>
          <w:szCs w:val="22"/>
          <w:shd w:val="clear" w:color="auto" w:fill="FFFFFF"/>
        </w:rPr>
        <w:t> (</w:t>
      </w:r>
      <w:r w:rsidRPr="00BA6457">
        <w:rPr>
          <w:rFonts w:asciiTheme="minorHAnsi" w:eastAsia="Arial Unicode MS" w:hAnsiTheme="minorHAnsi" w:cstheme="minorHAnsi"/>
          <w:iCs/>
          <w:sz w:val="22"/>
          <w:szCs w:val="22"/>
          <w:shd w:val="clear" w:color="auto" w:fill="FFFFFF"/>
        </w:rPr>
        <w:t>2014)</w:t>
      </w:r>
      <w:r w:rsidRPr="00BA6457">
        <w:rPr>
          <w:rStyle w:val="apple-converted-space"/>
          <w:rFonts w:asciiTheme="minorHAnsi" w:eastAsia="Arial Unicode MS" w:hAnsiTheme="minorHAnsi" w:cstheme="minorHAnsi"/>
          <w:iCs/>
          <w:sz w:val="22"/>
          <w:szCs w:val="22"/>
          <w:shd w:val="clear" w:color="auto" w:fill="FFFFFF"/>
        </w:rPr>
        <w:t> </w:t>
      </w:r>
      <w:r w:rsidRPr="00BA6457">
        <w:rPr>
          <w:rFonts w:asciiTheme="minorHAnsi" w:eastAsia="Arial Unicode MS" w:hAnsiTheme="minorHAnsi" w:cstheme="minorHAnsi"/>
          <w:iCs/>
          <w:sz w:val="22"/>
          <w:szCs w:val="22"/>
          <w:shd w:val="clear" w:color="auto" w:fill="FFFFFF"/>
        </w:rPr>
        <w:t xml:space="preserve"> 137-149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E. </w:t>
      </w:r>
      <w:proofErr w:type="spellStart"/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>Vasiliadou</w:t>
      </w:r>
      <w:proofErr w:type="spellEnd"/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BA6457">
        <w:rPr>
          <w:rFonts w:asciiTheme="minorHAnsi" w:hAnsiTheme="minorHAnsi" w:cstheme="minorHAnsi"/>
          <w:b/>
          <w:iCs/>
          <w:sz w:val="22"/>
          <w:szCs w:val="22"/>
          <w:lang w:val="en-GB"/>
        </w:rPr>
        <w:t>A.A. Lemonidou</w:t>
      </w:r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*, </w:t>
      </w:r>
      <w:r w:rsidRPr="00BA645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BA645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Catalytic glycerol </w:t>
      </w:r>
      <w:proofErr w:type="spellStart"/>
      <w:r w:rsidRPr="00BA645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>hydrodeoxygenation</w:t>
      </w:r>
      <w:proofErr w:type="spellEnd"/>
      <w:r w:rsidRPr="00BA645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under inert atmosphere :Ethanol as hydrogen donor,</w:t>
      </w:r>
      <w:r w:rsidRPr="00BA645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6457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u w:val="single"/>
        </w:rPr>
        <w:t>Catalysts</w:t>
      </w:r>
      <w:r w:rsidRPr="00BA6457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A645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2014</w:t>
      </w:r>
      <w:r w:rsidRPr="00BA645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</w:t>
      </w:r>
      <w:r w:rsidRPr="00BA6457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4</w:t>
      </w:r>
      <w:r w:rsidRPr="00BA6457">
        <w:rPr>
          <w:rFonts w:asciiTheme="minorHAnsi" w:eastAsiaTheme="minorHAnsi" w:hAnsiTheme="minorHAnsi" w:cstheme="minorHAnsi"/>
          <w:color w:val="000000"/>
          <w:sz w:val="22"/>
          <w:szCs w:val="22"/>
        </w:rPr>
        <w:t>, 397-413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A. Antzara, E. Heracleous, </w:t>
      </w:r>
      <w:r w:rsidRPr="00BA6457">
        <w:rPr>
          <w:rFonts w:asciiTheme="minorHAnsi" w:hAnsiTheme="minorHAnsi" w:cstheme="minorHAnsi"/>
          <w:b/>
          <w:sz w:val="22"/>
          <w:szCs w:val="22"/>
          <w:lang w:val="en-GB"/>
        </w:rPr>
        <w:t>A.A Lemonidou</w:t>
      </w:r>
      <w:r w:rsidRPr="00BA645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BA6457">
        <w:rPr>
          <w:rFonts w:asciiTheme="minorHAnsi" w:hAnsiTheme="minorHAnsi" w:cstheme="minorHAnsi"/>
          <w:color w:val="5C5C5C"/>
          <w:sz w:val="22"/>
          <w:szCs w:val="22"/>
        </w:rPr>
        <w:t xml:space="preserve"> Development of </w:t>
      </w:r>
      <w:proofErr w:type="spellStart"/>
      <w:r w:rsidRPr="00BA6457">
        <w:rPr>
          <w:rFonts w:asciiTheme="minorHAnsi" w:hAnsiTheme="minorHAnsi" w:cstheme="minorHAnsi"/>
          <w:color w:val="5C5C5C"/>
          <w:sz w:val="22"/>
          <w:szCs w:val="22"/>
        </w:rPr>
        <w:t>CaO</w:t>
      </w:r>
      <w:proofErr w:type="spellEnd"/>
      <w:r w:rsidRPr="00BA6457">
        <w:rPr>
          <w:rFonts w:asciiTheme="minorHAnsi" w:hAnsiTheme="minorHAnsi" w:cstheme="minorHAnsi"/>
          <w:color w:val="5C5C5C"/>
          <w:sz w:val="22"/>
          <w:szCs w:val="22"/>
        </w:rPr>
        <w:t>-based Mixed Oxides as Stable Sorbents for Post-Combustion CO</w:t>
      </w:r>
      <w:r w:rsidRPr="00BA6457">
        <w:rPr>
          <w:rFonts w:asciiTheme="minorHAnsi" w:hAnsiTheme="minorHAnsi" w:cstheme="minorHAnsi"/>
          <w:b/>
          <w:bCs/>
          <w:color w:val="5C5C5C"/>
          <w:sz w:val="22"/>
          <w:szCs w:val="22"/>
          <w:bdr w:val="none" w:sz="0" w:space="0" w:color="auto" w:frame="1"/>
          <w:vertAlign w:val="subscript"/>
        </w:rPr>
        <w:t>2</w:t>
      </w:r>
      <w:r w:rsidRPr="00BA6457">
        <w:rPr>
          <w:rStyle w:val="apple-converted-space"/>
          <w:rFonts w:asciiTheme="minorHAnsi" w:hAnsiTheme="minorHAnsi" w:cstheme="minorHAnsi"/>
          <w:color w:val="5C5C5C"/>
          <w:sz w:val="22"/>
          <w:szCs w:val="22"/>
        </w:rPr>
        <w:t> </w:t>
      </w:r>
      <w:r w:rsidRPr="00BA6457">
        <w:rPr>
          <w:rFonts w:asciiTheme="minorHAnsi" w:hAnsiTheme="minorHAnsi" w:cstheme="minorHAnsi"/>
          <w:color w:val="5C5C5C"/>
          <w:sz w:val="22"/>
          <w:szCs w:val="22"/>
        </w:rPr>
        <w:t>Capture Via Carbonate Looping,</w:t>
      </w: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6457">
        <w:rPr>
          <w:rFonts w:asciiTheme="minorHAnsi" w:hAnsiTheme="minorHAnsi" w:cstheme="minorHAnsi"/>
          <w:sz w:val="22"/>
          <w:szCs w:val="22"/>
          <w:u w:val="single"/>
          <w:lang w:val="en-GB"/>
        </w:rPr>
        <w:t>Energy Procedia</w:t>
      </w: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 63 </w:t>
      </w:r>
      <w:r w:rsidRPr="00BA6457">
        <w:rPr>
          <w:rFonts w:asciiTheme="minorHAnsi" w:hAnsiTheme="minorHAnsi" w:cstheme="minorHAnsi"/>
          <w:sz w:val="22"/>
          <w:szCs w:val="22"/>
        </w:rPr>
        <w:t>(2014), pp. 2160-2169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sz w:val="22"/>
          <w:szCs w:val="22"/>
          <w:lang w:val="en-GB"/>
        </w:rPr>
        <w:t xml:space="preserve">A. Antzara, E. Heracleous, D. Bukur, </w:t>
      </w:r>
      <w:r w:rsidRPr="00BA6457">
        <w:rPr>
          <w:rFonts w:asciiTheme="minorHAnsi" w:hAnsiTheme="minorHAnsi" w:cstheme="minorHAnsi"/>
          <w:b/>
          <w:sz w:val="22"/>
          <w:szCs w:val="22"/>
          <w:lang w:val="en-GB"/>
        </w:rPr>
        <w:t>A.A Lemonidou</w:t>
      </w:r>
      <w:r w:rsidRPr="00BA645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BA6457">
        <w:rPr>
          <w:rFonts w:asciiTheme="minorHAnsi" w:hAnsiTheme="minorHAnsi" w:cstheme="minorHAnsi"/>
          <w:sz w:val="22"/>
          <w:szCs w:val="22"/>
        </w:rPr>
        <w:t xml:space="preserve"> Thermodynamic analysis of hydrogen production via chemical looping steam methane reforming coupled with in situ CO2 capture, </w:t>
      </w:r>
      <w:r w:rsidRPr="00BA6457">
        <w:rPr>
          <w:rFonts w:asciiTheme="minorHAnsi" w:hAnsiTheme="minorHAnsi" w:cstheme="minorHAnsi"/>
          <w:sz w:val="22"/>
          <w:szCs w:val="22"/>
          <w:u w:val="single"/>
        </w:rPr>
        <w:t>Energy Procedia</w:t>
      </w:r>
      <w:r w:rsidRPr="00BA6457">
        <w:rPr>
          <w:rFonts w:asciiTheme="minorHAnsi" w:hAnsiTheme="minorHAnsi" w:cstheme="minorHAnsi"/>
          <w:sz w:val="22"/>
          <w:szCs w:val="22"/>
        </w:rPr>
        <w:t xml:space="preserve"> 63 ( 2014 ) 6576 – 6589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E. </w:t>
      </w:r>
      <w:proofErr w:type="spellStart"/>
      <w:r w:rsidRPr="00BA645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Vasiliadou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V-.L Yfanti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A.A. Lemonidou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*, One-pot tandem processing of crude glycerol stream to propylene glycol,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Applied Catalysis B, Environ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6457">
        <w:rPr>
          <w:rFonts w:asciiTheme="minorHAnsi" w:hAnsiTheme="minorHAnsi" w:cstheme="minorHAnsi"/>
          <w:sz w:val="22"/>
          <w:szCs w:val="22"/>
        </w:rPr>
        <w:t>163 (2015) 258–266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sz w:val="22"/>
          <w:szCs w:val="22"/>
        </w:rPr>
        <w:t xml:space="preserve">E.T. Liakakou, E. Heracleous, K.S. Triantafyllidis, </w:t>
      </w:r>
      <w:r w:rsidRPr="00BA6457">
        <w:rPr>
          <w:rFonts w:asciiTheme="minorHAnsi" w:hAnsiTheme="minorHAnsi" w:cstheme="minorHAnsi"/>
          <w:b/>
          <w:sz w:val="22"/>
          <w:szCs w:val="22"/>
        </w:rPr>
        <w:t>A.A. Lemonidou</w:t>
      </w:r>
      <w:r w:rsidRPr="00BA6457">
        <w:rPr>
          <w:rFonts w:asciiTheme="minorHAnsi" w:hAnsiTheme="minorHAnsi" w:cstheme="minorHAnsi"/>
          <w:sz w:val="22"/>
          <w:szCs w:val="22"/>
        </w:rPr>
        <w:t>,</w:t>
      </w:r>
      <w:r w:rsidRPr="00BA6457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BA6457">
        <w:rPr>
          <w:rFonts w:asciiTheme="minorHAnsi" w:hAnsiTheme="minorHAnsi" w:cstheme="minorHAnsi"/>
          <w:bCs/>
          <w:sz w:val="22"/>
          <w:szCs w:val="22"/>
        </w:rPr>
        <w:t xml:space="preserve">K-promoted </w:t>
      </w:r>
      <w:proofErr w:type="spellStart"/>
      <w:r w:rsidRPr="00BA6457">
        <w:rPr>
          <w:rFonts w:asciiTheme="minorHAnsi" w:hAnsiTheme="minorHAnsi" w:cstheme="minorHAnsi"/>
          <w:bCs/>
          <w:sz w:val="22"/>
          <w:szCs w:val="22"/>
        </w:rPr>
        <w:t>NiMo</w:t>
      </w:r>
      <w:proofErr w:type="spellEnd"/>
      <w:r w:rsidRPr="00BA6457">
        <w:rPr>
          <w:rFonts w:asciiTheme="minorHAnsi" w:hAnsiTheme="minorHAnsi" w:cstheme="minorHAnsi"/>
          <w:bCs/>
          <w:sz w:val="22"/>
          <w:szCs w:val="22"/>
        </w:rPr>
        <w:t xml:space="preserve"> catalysts supported on activated carbon for the hydrogenation reaction of CO to higher alcohols: Effect of support and active metal, </w:t>
      </w:r>
      <w:r w:rsidRPr="00BA6457">
        <w:rPr>
          <w:rFonts w:asciiTheme="minorHAnsi" w:hAnsiTheme="minorHAnsi" w:cstheme="minorHAnsi"/>
          <w:bCs/>
          <w:sz w:val="22"/>
          <w:szCs w:val="22"/>
          <w:u w:val="single"/>
        </w:rPr>
        <w:t>Applied Catalysis B: Environmental</w:t>
      </w:r>
      <w:r w:rsidRPr="00BA6457">
        <w:rPr>
          <w:rFonts w:asciiTheme="minorHAnsi" w:hAnsiTheme="minorHAnsi" w:cstheme="minorHAnsi"/>
          <w:bCs/>
          <w:sz w:val="22"/>
          <w:szCs w:val="22"/>
        </w:rPr>
        <w:t xml:space="preserve"> 165 (2015) 296–305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Zacharopoulou, E.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Vasiliadou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A.A Lemonidou*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hAnsiTheme="minorHAnsi" w:cstheme="minorHAnsi"/>
          <w:sz w:val="22"/>
          <w:szCs w:val="22"/>
        </w:rPr>
        <w:t xml:space="preserve">One-step propylene formation from bio-glycerol over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Molybdena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>-based catalysts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Style w:val="Emphasis"/>
          <w:rFonts w:asciiTheme="minorHAnsi" w:hAnsiTheme="minorHAnsi" w:cstheme="minorHAnsi"/>
          <w:sz w:val="22"/>
          <w:szCs w:val="22"/>
          <w:u w:val="single"/>
        </w:rPr>
        <w:t>Green Chemistry</w:t>
      </w:r>
      <w:r w:rsidRPr="00BA6457">
        <w:rPr>
          <w:rStyle w:val="Strong"/>
          <w:rFonts w:asciiTheme="minorHAnsi" w:hAnsiTheme="minorHAnsi" w:cstheme="minorHAnsi"/>
          <w:sz w:val="22"/>
          <w:szCs w:val="22"/>
        </w:rPr>
        <w:t>, 2015, 17 (2), 903 - 912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S. Angeli, F. Pilitsis., </w:t>
      </w:r>
      <w:r w:rsidRPr="00BA6457">
        <w:rPr>
          <w:rFonts w:asciiTheme="minorHAnsi" w:hAnsiTheme="minorHAnsi" w:cstheme="minorHAnsi"/>
          <w:b/>
          <w:iCs/>
          <w:sz w:val="22"/>
          <w:szCs w:val="22"/>
          <w:lang w:val="en-GB"/>
        </w:rPr>
        <w:t>A.A. Lemonidou*</w:t>
      </w:r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BA6457">
        <w:rPr>
          <w:rFonts w:asciiTheme="minorHAnsi" w:hAnsiTheme="minorHAnsi" w:cstheme="minorHAnsi"/>
          <w:sz w:val="22"/>
          <w:szCs w:val="22"/>
        </w:rPr>
        <w:t xml:space="preserve">Methane steam reforming at low temperature: Effect of light alkanes’ presence on coke formation, </w:t>
      </w:r>
      <w:r w:rsidRPr="00BA6457">
        <w:rPr>
          <w:rFonts w:asciiTheme="minorHAnsi" w:hAnsiTheme="minorHAnsi" w:cstheme="minorHAnsi"/>
          <w:iCs/>
          <w:sz w:val="22"/>
          <w:szCs w:val="22"/>
          <w:u w:val="single"/>
          <w:lang w:val="en-GB"/>
        </w:rPr>
        <w:t>Catalysis Today</w:t>
      </w:r>
      <w:r w:rsidRPr="00BA645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, 242 (2015) 119-128 (</w:t>
      </w:r>
      <w:r w:rsidRPr="00BA645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25</w:t>
      </w:r>
      <w:r w:rsidRPr="00BA6457">
        <w:rPr>
          <w:rFonts w:asciiTheme="minorHAnsi" w:hAnsiTheme="minorHAnsi" w:cstheme="minorHAnsi"/>
          <w:b/>
          <w:sz w:val="22"/>
          <w:szCs w:val="22"/>
          <w:shd w:val="clear" w:color="auto" w:fill="FFFFFF"/>
          <w:vertAlign w:val="superscript"/>
        </w:rPr>
        <w:t>th</w:t>
      </w:r>
      <w:r w:rsidRPr="00BA645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in the Top 25 list of most downloaded articles, Science Direct,  January to March 2015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autoSpaceDE w:val="0"/>
        <w:autoSpaceDN w:val="0"/>
        <w:adjustRightInd w:val="0"/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E.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Vasiliadou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A.A Lemonidou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6457">
        <w:rPr>
          <w:rFonts w:asciiTheme="minorHAnsi" w:eastAsiaTheme="minorHAnsi" w:hAnsiTheme="minorHAnsi" w:cstheme="minorHAnsi"/>
          <w:bCs/>
          <w:color w:val="2B2B2B"/>
          <w:sz w:val="22"/>
          <w:szCs w:val="22"/>
        </w:rPr>
        <w:t xml:space="preserve">Glycerol transformation to value added C3 diols: Reaction         mechanism, kinetic and engineering aspects, </w:t>
      </w:r>
      <w:r w:rsidRPr="00BA6457">
        <w:rPr>
          <w:rFonts w:asciiTheme="minorHAnsi" w:hAnsiTheme="minorHAnsi" w:cstheme="minorHAnsi"/>
          <w:sz w:val="22"/>
          <w:szCs w:val="22"/>
          <w:u w:val="single"/>
        </w:rPr>
        <w:t>WIREs Energy Environ</w:t>
      </w:r>
      <w:r w:rsidRPr="00BA6457">
        <w:rPr>
          <w:rFonts w:asciiTheme="minorHAnsi" w:hAnsiTheme="minorHAnsi" w:cstheme="minorHAnsi"/>
          <w:sz w:val="22"/>
          <w:szCs w:val="22"/>
        </w:rPr>
        <w:t xml:space="preserve"> 2015, 4:486–520.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>: 10.1002/wene.159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Andy Antzara, Eleni Heracleous, Dragomir Bukur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Angeliki Lemonidou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A6457">
        <w:rPr>
          <w:rFonts w:asciiTheme="minorHAnsi" w:eastAsia="Batang" w:hAnsiTheme="minorHAnsi" w:cstheme="minorHAnsi"/>
          <w:bCs/>
          <w:sz w:val="22"/>
          <w:szCs w:val="22"/>
        </w:rPr>
        <w:t>Thermodynamic analysis of hydrogen production via chemical looping steam methane reforming coupled with in situ CO</w:t>
      </w:r>
      <w:r w:rsidRPr="00BA6457">
        <w:rPr>
          <w:rFonts w:asciiTheme="minorHAnsi" w:eastAsia="Batang" w:hAnsiTheme="minorHAnsi" w:cstheme="minorHAnsi"/>
          <w:bCs/>
          <w:sz w:val="22"/>
          <w:szCs w:val="22"/>
          <w:vertAlign w:val="subscript"/>
        </w:rPr>
        <w:t>2</w:t>
      </w:r>
      <w:r w:rsidRPr="00BA6457">
        <w:rPr>
          <w:rFonts w:asciiTheme="minorHAnsi" w:eastAsia="Batang" w:hAnsiTheme="minorHAnsi" w:cstheme="minorHAnsi"/>
          <w:bCs/>
          <w:sz w:val="22"/>
          <w:szCs w:val="22"/>
        </w:rPr>
        <w:t xml:space="preserve"> capture</w:t>
      </w:r>
      <w:r w:rsidRPr="00BA6457">
        <w:rPr>
          <w:rFonts w:asciiTheme="minorHAnsi" w:hAnsiTheme="minorHAnsi" w:cstheme="minorHAnsi"/>
          <w:sz w:val="22"/>
          <w:szCs w:val="22"/>
        </w:rPr>
        <w:t xml:space="preserve"> </w:t>
      </w:r>
      <w:r w:rsidRPr="00BA645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International Journal of Greenhouse Gas Control </w:t>
      </w:r>
      <w:r w:rsidRPr="00BA6457">
        <w:rPr>
          <w:rStyle w:val="apple-converted-space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 </w:t>
      </w:r>
      <w:r w:rsidRPr="00BA6457">
        <w:rPr>
          <w:rFonts w:asciiTheme="minorHAnsi" w:hAnsiTheme="minorHAnsi" w:cstheme="minorHAnsi"/>
          <w:sz w:val="22"/>
          <w:szCs w:val="22"/>
          <w:shd w:val="clear" w:color="auto" w:fill="FFFFFF"/>
        </w:rPr>
        <w:t>(2015) pp. 115-128 (</w:t>
      </w:r>
      <w:r w:rsidRPr="00BA645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</w:t>
      </w:r>
      <w:r w:rsidRPr="00BA6457">
        <w:rPr>
          <w:rFonts w:asciiTheme="minorHAnsi" w:hAnsiTheme="minorHAnsi" w:cstheme="minorHAnsi"/>
          <w:b/>
          <w:sz w:val="22"/>
          <w:szCs w:val="22"/>
          <w:shd w:val="clear" w:color="auto" w:fill="FFFFFF"/>
          <w:vertAlign w:val="superscript"/>
        </w:rPr>
        <w:t>rd</w:t>
      </w:r>
      <w:r w:rsidRPr="00BA645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 the Top 25 list of most downloaded articles, Science Direct,  January to March 2015)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iCs/>
          <w:sz w:val="22"/>
          <w:szCs w:val="22"/>
        </w:rPr>
        <w:t xml:space="preserve">Z. Skoufa, E. Heracleous, </w:t>
      </w:r>
      <w:r w:rsidRPr="00BA6457">
        <w:rPr>
          <w:rFonts w:asciiTheme="minorHAnsi" w:hAnsiTheme="minorHAnsi" w:cstheme="minorHAnsi"/>
          <w:b/>
          <w:iCs/>
          <w:sz w:val="22"/>
          <w:szCs w:val="22"/>
        </w:rPr>
        <w:t>A.A. Lemonidou*</w:t>
      </w:r>
      <w:r w:rsidRPr="00BA6457">
        <w:rPr>
          <w:rFonts w:asciiTheme="minorHAnsi" w:hAnsiTheme="minorHAnsi" w:cstheme="minorHAnsi"/>
          <w:iCs/>
          <w:sz w:val="22"/>
          <w:szCs w:val="22"/>
        </w:rPr>
        <w:t>,</w:t>
      </w:r>
      <w:r w:rsidRPr="00BA6457">
        <w:rPr>
          <w:rFonts w:asciiTheme="minorHAnsi" w:hAnsiTheme="minorHAnsi" w:cstheme="minorHAnsi"/>
          <w:iCs/>
          <w:sz w:val="22"/>
          <w:szCs w:val="22"/>
          <w:vertAlign w:val="superscript"/>
        </w:rPr>
        <w:t xml:space="preserve"> 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On ethane ODH mechanism and nature of active sites over </w:t>
      </w:r>
      <w:proofErr w:type="spellStart"/>
      <w:r w:rsidRPr="00BA6457">
        <w:rPr>
          <w:rFonts w:asciiTheme="minorHAnsi" w:eastAsiaTheme="minorHAnsi" w:hAnsiTheme="minorHAnsi" w:cstheme="minorHAnsi"/>
          <w:sz w:val="22"/>
          <w:szCs w:val="22"/>
        </w:rPr>
        <w:t>NiO</w:t>
      </w:r>
      <w:proofErr w:type="spellEnd"/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-based catalysts via isotopic labelling and methanol sorption studies, </w:t>
      </w:r>
      <w:r w:rsidRPr="00BA6457">
        <w:rPr>
          <w:rFonts w:asciiTheme="minorHAnsi" w:eastAsiaTheme="minorHAnsi" w:hAnsiTheme="minorHAnsi" w:cstheme="minorHAnsi"/>
          <w:sz w:val="22"/>
          <w:szCs w:val="22"/>
          <w:u w:val="single"/>
        </w:rPr>
        <w:t>J. Catalysis</w:t>
      </w:r>
      <w:r w:rsidRPr="00BA6457">
        <w:rPr>
          <w:rFonts w:asciiTheme="minorHAnsi" w:eastAsiaTheme="minorHAnsi" w:hAnsiTheme="minorHAnsi" w:cstheme="minorHAnsi"/>
          <w:sz w:val="22"/>
          <w:szCs w:val="22"/>
        </w:rPr>
        <w:t xml:space="preserve">,  </w:t>
      </w:r>
      <w:r w:rsidRPr="00BA6457">
        <w:rPr>
          <w:rFonts w:asciiTheme="minorHAnsi" w:eastAsia="AdvGulliv-R" w:hAnsiTheme="minorHAnsi" w:cstheme="minorHAnsi"/>
          <w:sz w:val="22"/>
          <w:szCs w:val="22"/>
        </w:rPr>
        <w:t>322 (2015) 118–129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  <w:tab w:val="num" w:pos="540"/>
        </w:tabs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BA6457">
        <w:rPr>
          <w:rFonts w:asciiTheme="minorHAnsi" w:hAnsiTheme="minorHAnsi" w:cstheme="minorHAnsi"/>
          <w:color w:val="000000"/>
          <w:sz w:val="22"/>
          <w:szCs w:val="22"/>
        </w:rPr>
        <w:t xml:space="preserve">Lishil Silvester Andy Antzara, Goran </w:t>
      </w:r>
      <w:proofErr w:type="spellStart"/>
      <w:r w:rsidRPr="00BA6457">
        <w:rPr>
          <w:rFonts w:asciiTheme="minorHAnsi" w:hAnsiTheme="minorHAnsi" w:cstheme="minorHAnsi"/>
          <w:color w:val="000000"/>
          <w:sz w:val="22"/>
          <w:szCs w:val="22"/>
        </w:rPr>
        <w:t>Boskovic</w:t>
      </w:r>
      <w:proofErr w:type="spellEnd"/>
      <w:r w:rsidRPr="00BA6457">
        <w:rPr>
          <w:rFonts w:asciiTheme="minorHAnsi" w:hAnsiTheme="minorHAnsi" w:cstheme="minorHAnsi"/>
          <w:color w:val="000000"/>
          <w:sz w:val="22"/>
          <w:szCs w:val="22"/>
        </w:rPr>
        <w:t xml:space="preserve">, Eleni Heracleous, </w:t>
      </w:r>
      <w:r w:rsidRPr="00BA6457">
        <w:rPr>
          <w:rFonts w:asciiTheme="minorHAnsi" w:hAnsiTheme="minorHAnsi" w:cstheme="minorHAnsi"/>
          <w:b/>
          <w:color w:val="000000"/>
          <w:sz w:val="22"/>
          <w:szCs w:val="22"/>
        </w:rPr>
        <w:t>Angeliki. A. Lemonidou</w:t>
      </w:r>
      <w:proofErr w:type="gramStart"/>
      <w:r w:rsidRPr="00BA6457">
        <w:rPr>
          <w:rFonts w:asciiTheme="minorHAnsi" w:hAnsiTheme="minorHAnsi" w:cstheme="minorHAnsi"/>
          <w:color w:val="000000"/>
          <w:sz w:val="22"/>
          <w:szCs w:val="22"/>
        </w:rPr>
        <w:t>,  Dragomir</w:t>
      </w:r>
      <w:proofErr w:type="gramEnd"/>
      <w:r w:rsidRPr="00BA6457">
        <w:rPr>
          <w:rFonts w:asciiTheme="minorHAnsi" w:hAnsiTheme="minorHAnsi" w:cstheme="minorHAnsi"/>
          <w:color w:val="000000"/>
          <w:sz w:val="22"/>
          <w:szCs w:val="22"/>
        </w:rPr>
        <w:t>. B. Bukur,</w:t>
      </w:r>
      <w:r w:rsidRPr="00BA64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6457">
        <w:rPr>
          <w:rFonts w:asciiTheme="minorHAnsi" w:hAnsiTheme="minorHAnsi" w:cstheme="minorHAnsi"/>
          <w:sz w:val="22"/>
          <w:szCs w:val="22"/>
        </w:rPr>
        <w:t>NiO</w:t>
      </w:r>
      <w:proofErr w:type="spellEnd"/>
      <w:r w:rsidRPr="00BA6457">
        <w:rPr>
          <w:rFonts w:asciiTheme="minorHAnsi" w:hAnsiTheme="minorHAnsi" w:cstheme="minorHAnsi"/>
          <w:sz w:val="22"/>
          <w:szCs w:val="22"/>
        </w:rPr>
        <w:t xml:space="preserve"> supported on Al</w:t>
      </w:r>
      <w:r w:rsidRPr="00BA645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A6457">
        <w:rPr>
          <w:rFonts w:asciiTheme="minorHAnsi" w:hAnsiTheme="minorHAnsi" w:cstheme="minorHAnsi"/>
          <w:sz w:val="22"/>
          <w:szCs w:val="22"/>
        </w:rPr>
        <w:t>O</w:t>
      </w:r>
      <w:r w:rsidRPr="00BA645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BA6457">
        <w:rPr>
          <w:rFonts w:asciiTheme="minorHAnsi" w:hAnsiTheme="minorHAnsi" w:cstheme="minorHAnsi"/>
          <w:sz w:val="22"/>
          <w:szCs w:val="22"/>
        </w:rPr>
        <w:t xml:space="preserve"> and ZrO</w:t>
      </w:r>
      <w:r w:rsidRPr="00BA645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A6457">
        <w:rPr>
          <w:rFonts w:asciiTheme="minorHAnsi" w:hAnsiTheme="minorHAnsi" w:cstheme="minorHAnsi"/>
          <w:sz w:val="22"/>
          <w:szCs w:val="22"/>
        </w:rPr>
        <w:t xml:space="preserve"> oxygen carriers for chemical looping steam methane reforming, </w:t>
      </w:r>
      <w:hyperlink r:id="rId10" w:tooltip="Go to International Journal of Hydrogen Energy on ScienceDirect" w:history="1">
        <w:r w:rsidRPr="00BA6457">
          <w:rPr>
            <w:rStyle w:val="Hyperlink"/>
            <w:rFonts w:asciiTheme="minorHAnsi" w:eastAsia="Arial Unicode MS" w:hAnsiTheme="minorHAnsi" w:cstheme="minorHAnsi"/>
            <w:color w:val="2E2E2E"/>
            <w:sz w:val="22"/>
            <w:szCs w:val="22"/>
            <w:bdr w:val="none" w:sz="0" w:space="0" w:color="auto" w:frame="1"/>
            <w:shd w:val="clear" w:color="auto" w:fill="F9FBFC"/>
          </w:rPr>
          <w:t>International Journal of Hydrogen Energy</w:t>
        </w:r>
      </w:hyperlink>
      <w:r w:rsidRPr="00BA6457">
        <w:rPr>
          <w:rFonts w:asciiTheme="minorHAnsi" w:hAnsiTheme="minorHAnsi" w:cstheme="minorHAnsi"/>
          <w:sz w:val="22"/>
          <w:szCs w:val="22"/>
        </w:rPr>
        <w:t xml:space="preserve"> 40 (2015), pp. 7490-7501</w:t>
      </w:r>
    </w:p>
    <w:p w:rsidR="00B0191F" w:rsidRPr="00BA6457" w:rsidRDefault="00B0191F" w:rsidP="00B0191F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jc w:val="both"/>
        <w:rPr>
          <w:rFonts w:cstheme="minorHAnsi"/>
          <w:iCs/>
          <w:lang w:val="en-GB"/>
        </w:rPr>
      </w:pPr>
      <w:proofErr w:type="spellStart"/>
      <w:r w:rsidRPr="00B0191F">
        <w:rPr>
          <w:rFonts w:cstheme="minorHAnsi"/>
          <w:lang w:val="en-US"/>
        </w:rPr>
        <w:t>Ionel</w:t>
      </w:r>
      <w:proofErr w:type="spellEnd"/>
      <w:r w:rsidRPr="00B0191F">
        <w:rPr>
          <w:rFonts w:cstheme="minorHAnsi"/>
          <w:lang w:val="en-US"/>
        </w:rPr>
        <w:t xml:space="preserve"> </w:t>
      </w:r>
      <w:proofErr w:type="spellStart"/>
      <w:r w:rsidRPr="00B0191F">
        <w:rPr>
          <w:rFonts w:cstheme="minorHAnsi"/>
          <w:lang w:val="en-US"/>
        </w:rPr>
        <w:t>Popescu</w:t>
      </w:r>
      <w:proofErr w:type="spellEnd"/>
      <w:r w:rsidRPr="00B0191F">
        <w:rPr>
          <w:rFonts w:cstheme="minorHAnsi"/>
          <w:lang w:val="en-US"/>
        </w:rPr>
        <w:t xml:space="preserve">, Zinovia Skoufa, Eleni Heracleous, </w:t>
      </w:r>
      <w:r w:rsidRPr="00B0191F">
        <w:rPr>
          <w:rFonts w:cstheme="minorHAnsi"/>
          <w:b/>
          <w:lang w:val="en-US"/>
        </w:rPr>
        <w:t>Angeliki Lemonidou</w:t>
      </w:r>
      <w:r w:rsidRPr="00B0191F">
        <w:rPr>
          <w:rFonts w:cstheme="minorHAnsi"/>
          <w:lang w:val="en-US"/>
        </w:rPr>
        <w:t xml:space="preserve"> and Ioan-Cezar </w:t>
      </w:r>
      <w:proofErr w:type="spellStart"/>
      <w:r w:rsidRPr="00B0191F">
        <w:rPr>
          <w:rFonts w:cstheme="minorHAnsi"/>
          <w:lang w:val="en-US"/>
        </w:rPr>
        <w:t>Marcu</w:t>
      </w:r>
      <w:proofErr w:type="spellEnd"/>
      <w:r w:rsidRPr="00BA6457">
        <w:rPr>
          <w:rFonts w:cstheme="minorHAnsi"/>
          <w:iCs/>
          <w:lang w:val="en-GB"/>
        </w:rPr>
        <w:t xml:space="preserve">, </w:t>
      </w:r>
      <w:r w:rsidRPr="00B0191F">
        <w:rPr>
          <w:rFonts w:cstheme="minorHAnsi"/>
          <w:lang w:val="en-US"/>
        </w:rPr>
        <w:t xml:space="preserve">Study by electrical conductivity measurements of </w:t>
      </w:r>
      <w:proofErr w:type="spellStart"/>
      <w:r w:rsidRPr="00B0191F">
        <w:rPr>
          <w:rFonts w:cstheme="minorHAnsi"/>
          <w:lang w:val="en-US"/>
        </w:rPr>
        <w:t>semiconductive</w:t>
      </w:r>
      <w:proofErr w:type="spellEnd"/>
      <w:r w:rsidRPr="00B0191F">
        <w:rPr>
          <w:rFonts w:cstheme="minorHAnsi"/>
          <w:lang w:val="en-US"/>
        </w:rPr>
        <w:t xml:space="preserve"> and redox properties of </w:t>
      </w:r>
      <w:proofErr w:type="spellStart"/>
      <w:r w:rsidRPr="00B0191F">
        <w:rPr>
          <w:rFonts w:cstheme="minorHAnsi"/>
          <w:lang w:val="en-US"/>
        </w:rPr>
        <w:t>Nb</w:t>
      </w:r>
      <w:proofErr w:type="spellEnd"/>
      <w:r w:rsidRPr="00B0191F">
        <w:rPr>
          <w:rFonts w:cstheme="minorHAnsi"/>
          <w:lang w:val="en-US"/>
        </w:rPr>
        <w:t xml:space="preserve">-doped </w:t>
      </w:r>
      <w:proofErr w:type="spellStart"/>
      <w:r w:rsidRPr="00B0191F">
        <w:rPr>
          <w:rFonts w:cstheme="minorHAnsi"/>
          <w:lang w:val="en-US"/>
        </w:rPr>
        <w:t>NiO</w:t>
      </w:r>
      <w:proofErr w:type="spellEnd"/>
      <w:r w:rsidRPr="00B0191F">
        <w:rPr>
          <w:rFonts w:cstheme="minorHAnsi"/>
          <w:lang w:val="en-US"/>
        </w:rPr>
        <w:t xml:space="preserve"> catalysts in correlation with the oxidative dehydrogenation of ethane, </w:t>
      </w:r>
      <w:r w:rsidRPr="00B0191F">
        <w:rPr>
          <w:rFonts w:cstheme="minorHAnsi"/>
          <w:i/>
          <w:iCs/>
          <w:u w:val="single"/>
          <w:lang w:val="en-US"/>
        </w:rPr>
        <w:t>Physical Chemistry Chemical Physics</w:t>
      </w:r>
      <w:r w:rsidRPr="00B0191F">
        <w:rPr>
          <w:rFonts w:cstheme="minorHAnsi"/>
          <w:lang w:val="en-US"/>
        </w:rPr>
        <w:t>,17 (2015)</w:t>
      </w:r>
      <w:r w:rsidRPr="00B0191F">
        <w:rPr>
          <w:rFonts w:eastAsiaTheme="minorHAnsi" w:cstheme="minorHAnsi"/>
          <w:lang w:val="en-US"/>
        </w:rPr>
        <w:t xml:space="preserve"> 8138-8147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rPr>
          <w:rFonts w:cstheme="minorHAnsi"/>
          <w:lang w:val="en-GB"/>
        </w:rPr>
      </w:pPr>
      <w:r w:rsidRPr="00B0191F">
        <w:rPr>
          <w:rStyle w:val="authortxt1"/>
          <w:rFonts w:cstheme="minorHAnsi"/>
          <w:lang w:val="en-US"/>
        </w:rPr>
        <w:t xml:space="preserve">A. Giaconia, G. </w:t>
      </w:r>
      <w:proofErr w:type="spellStart"/>
      <w:r w:rsidRPr="00B0191F">
        <w:rPr>
          <w:rStyle w:val="authortxt1"/>
          <w:rFonts w:cstheme="minorHAnsi"/>
          <w:lang w:val="en-US"/>
        </w:rPr>
        <w:t>Monteleone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B. </w:t>
      </w:r>
      <w:proofErr w:type="spellStart"/>
      <w:r w:rsidRPr="00B0191F">
        <w:rPr>
          <w:rStyle w:val="authortxt1"/>
          <w:rFonts w:cstheme="minorHAnsi"/>
          <w:lang w:val="en-US"/>
        </w:rPr>
        <w:t>Morico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A. </w:t>
      </w:r>
      <w:proofErr w:type="spellStart"/>
      <w:r w:rsidRPr="00B0191F">
        <w:rPr>
          <w:rStyle w:val="authortxt1"/>
          <w:rFonts w:cstheme="minorHAnsi"/>
          <w:lang w:val="en-US"/>
        </w:rPr>
        <w:t>Salladini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K. </w:t>
      </w:r>
      <w:proofErr w:type="spellStart"/>
      <w:r w:rsidRPr="00B0191F">
        <w:rPr>
          <w:rStyle w:val="authortxt1"/>
          <w:rFonts w:cstheme="minorHAnsi"/>
          <w:lang w:val="en-US"/>
        </w:rPr>
        <w:t>Shabtai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M. Sheintuch, D. </w:t>
      </w:r>
      <w:proofErr w:type="spellStart"/>
      <w:r w:rsidRPr="00B0191F">
        <w:rPr>
          <w:rStyle w:val="authortxt1"/>
          <w:rFonts w:cstheme="minorHAnsi"/>
          <w:lang w:val="en-US"/>
        </w:rPr>
        <w:t>Boettge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J. Adler, V. Palma, S. Voutetakis, </w:t>
      </w:r>
      <w:r w:rsidRPr="00B0191F">
        <w:rPr>
          <w:rStyle w:val="authortxt1"/>
          <w:rFonts w:cstheme="minorHAnsi"/>
          <w:b/>
          <w:lang w:val="en-US"/>
        </w:rPr>
        <w:t>A. Lemonidou</w:t>
      </w:r>
      <w:r w:rsidRPr="00B0191F">
        <w:rPr>
          <w:rStyle w:val="authortxt1"/>
          <w:rFonts w:cstheme="minorHAnsi"/>
          <w:lang w:val="en-US"/>
        </w:rPr>
        <w:t xml:space="preserve">, M.C. Annesini, M. den </w:t>
      </w:r>
      <w:proofErr w:type="spellStart"/>
      <w:r w:rsidRPr="00B0191F">
        <w:rPr>
          <w:rStyle w:val="authortxt1"/>
          <w:rFonts w:cstheme="minorHAnsi"/>
          <w:lang w:val="en-US"/>
        </w:rPr>
        <w:t>Exter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H. </w:t>
      </w:r>
      <w:proofErr w:type="spellStart"/>
      <w:r w:rsidRPr="00B0191F">
        <w:rPr>
          <w:rStyle w:val="authortxt1"/>
          <w:rFonts w:cstheme="minorHAnsi"/>
          <w:lang w:val="en-US"/>
        </w:rPr>
        <w:t>Balzer</w:t>
      </w:r>
      <w:proofErr w:type="spellEnd"/>
      <w:r w:rsidRPr="00B0191F">
        <w:rPr>
          <w:rStyle w:val="authortxt1"/>
          <w:rFonts w:cstheme="minorHAnsi"/>
          <w:lang w:val="en-US"/>
        </w:rPr>
        <w:t xml:space="preserve">, L. Turchetti, </w:t>
      </w:r>
      <w:hyperlink r:id="rId11" w:history="1">
        <w:r w:rsidRPr="00B0191F">
          <w:rPr>
            <w:rStyle w:val="arttitle"/>
            <w:rFonts w:cstheme="minorHAnsi"/>
            <w:lang w:val="en-US"/>
          </w:rPr>
          <w:t>Multi-</w:t>
        </w:r>
        <w:proofErr w:type="spellStart"/>
        <w:r w:rsidRPr="00B0191F">
          <w:rPr>
            <w:rStyle w:val="arttitle"/>
            <w:rFonts w:cstheme="minorHAnsi"/>
            <w:lang w:val="en-US"/>
          </w:rPr>
          <w:t>fuelled</w:t>
        </w:r>
        <w:proofErr w:type="spellEnd"/>
        <w:r w:rsidRPr="00B0191F">
          <w:rPr>
            <w:rStyle w:val="arttitle"/>
            <w:rFonts w:cstheme="minorHAnsi"/>
            <w:lang w:val="en-US"/>
          </w:rPr>
          <w:t xml:space="preserve"> Solar Steam Reforming for Pure Hydrogen Production Using Solar Salts as Heat Transfer Fluid</w:t>
        </w:r>
      </w:hyperlink>
      <w:r w:rsidRPr="00B0191F">
        <w:rPr>
          <w:rFonts w:cstheme="minorHAnsi"/>
          <w:lang w:val="en-US"/>
        </w:rPr>
        <w:t xml:space="preserve">   </w:t>
      </w:r>
      <w:r w:rsidRPr="00B0191F">
        <w:rPr>
          <w:rStyle w:val="articletypelabel1"/>
          <w:rFonts w:cstheme="minorHAnsi"/>
          <w:lang w:val="en-US"/>
        </w:rPr>
        <w:t xml:space="preserve">Original Research Article </w:t>
      </w:r>
      <w:r w:rsidRPr="00B0191F">
        <w:rPr>
          <w:rFonts w:cstheme="minorHAnsi"/>
          <w:i/>
          <w:iCs/>
          <w:u w:val="single"/>
          <w:lang w:val="en-US"/>
        </w:rPr>
        <w:t>Energy Procedia</w:t>
      </w:r>
      <w:r w:rsidRPr="00B0191F">
        <w:rPr>
          <w:rFonts w:cstheme="minorHAnsi"/>
          <w:i/>
          <w:iCs/>
          <w:lang w:val="en-US"/>
        </w:rPr>
        <w:t>, Volume 69, May 2015, Pages 1750-1758</w:t>
      </w:r>
      <w:r w:rsidRPr="00B0191F">
        <w:rPr>
          <w:rFonts w:cstheme="minorHAnsi"/>
          <w:lang w:val="en-US"/>
        </w:rPr>
        <w:t xml:space="preserve"> 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rPr>
          <w:rFonts w:cstheme="minorHAnsi"/>
          <w:lang w:val="en-GB"/>
        </w:rPr>
      </w:pPr>
      <w:r w:rsidRPr="00BA6457">
        <w:rPr>
          <w:rFonts w:cstheme="minorHAnsi"/>
          <w:iCs/>
          <w:lang w:val="pt-PT"/>
        </w:rPr>
        <w:t xml:space="preserve">Andy Antzara, Eleni Heracleous, </w:t>
      </w:r>
      <w:r w:rsidRPr="00BA6457">
        <w:rPr>
          <w:rFonts w:cstheme="minorHAnsi"/>
          <w:b/>
          <w:iCs/>
          <w:lang w:val="pt-PT"/>
        </w:rPr>
        <w:t>Angeliki A. Lemonidou</w:t>
      </w:r>
      <w:r w:rsidRPr="00B0191F">
        <w:rPr>
          <w:rFonts w:cstheme="minorHAnsi"/>
          <w:b/>
          <w:iCs/>
          <w:lang w:val="en-US"/>
        </w:rPr>
        <w:t>*</w:t>
      </w:r>
      <w:r w:rsidRPr="00BA6457">
        <w:rPr>
          <w:rFonts w:cstheme="minorHAnsi"/>
          <w:iCs/>
          <w:lang w:val="pt-PT"/>
        </w:rPr>
        <w:t xml:space="preserve">, </w:t>
      </w:r>
      <w:r w:rsidRPr="00B0191F">
        <w:rPr>
          <w:rFonts w:eastAsia="Batang" w:cstheme="minorHAnsi"/>
          <w:bCs/>
          <w:lang w:val="en-US"/>
        </w:rPr>
        <w:t xml:space="preserve">Improving the stability of synthetic </w:t>
      </w:r>
      <w:proofErr w:type="spellStart"/>
      <w:r w:rsidRPr="00B0191F">
        <w:rPr>
          <w:rFonts w:eastAsia="Batang" w:cstheme="minorHAnsi"/>
          <w:bCs/>
          <w:lang w:val="en-US"/>
        </w:rPr>
        <w:t>CaO</w:t>
      </w:r>
      <w:proofErr w:type="spellEnd"/>
      <w:r w:rsidRPr="00B0191F">
        <w:rPr>
          <w:rFonts w:eastAsia="Batang" w:cstheme="minorHAnsi"/>
          <w:bCs/>
          <w:lang w:val="en-US"/>
        </w:rPr>
        <w:t>-based CO</w:t>
      </w:r>
      <w:r w:rsidRPr="00B0191F">
        <w:rPr>
          <w:rFonts w:eastAsia="Batang" w:cstheme="minorHAnsi"/>
          <w:bCs/>
          <w:vertAlign w:val="subscript"/>
          <w:lang w:val="en-US"/>
        </w:rPr>
        <w:t>2</w:t>
      </w:r>
      <w:r w:rsidRPr="00B0191F">
        <w:rPr>
          <w:rFonts w:eastAsia="Batang" w:cstheme="minorHAnsi"/>
          <w:bCs/>
          <w:lang w:val="en-US"/>
        </w:rPr>
        <w:t xml:space="preserve"> sorbents by dopants,  </w:t>
      </w:r>
      <w:r w:rsidRPr="00B0191F">
        <w:rPr>
          <w:rFonts w:eastAsiaTheme="minorHAnsi" w:cstheme="minorHAnsi"/>
          <w:u w:val="single"/>
          <w:lang w:val="en-US"/>
        </w:rPr>
        <w:t>Applied Energy</w:t>
      </w:r>
      <w:r w:rsidRPr="00B0191F">
        <w:rPr>
          <w:rFonts w:eastAsiaTheme="minorHAnsi" w:cstheme="minorHAnsi"/>
          <w:lang w:val="en-US"/>
        </w:rPr>
        <w:t xml:space="preserve"> 156 (2015) 331–343</w:t>
      </w:r>
      <w:r w:rsidRPr="00B0191F">
        <w:rPr>
          <w:rFonts w:cstheme="minorHAnsi"/>
          <w:lang w:val="en-US"/>
        </w:rPr>
        <w:br/>
      </w:r>
    </w:p>
    <w:p w:rsidR="00B0191F" w:rsidRPr="00B0191F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454"/>
        <w:jc w:val="both"/>
        <w:rPr>
          <w:rStyle w:val="Strong"/>
          <w:rFonts w:cstheme="minorHAnsi"/>
          <w:bCs w:val="0"/>
          <w:iCs/>
          <w:lang w:val="en-GB"/>
        </w:rPr>
      </w:pPr>
      <w:r w:rsidRPr="00B0191F">
        <w:rPr>
          <w:rFonts w:cstheme="minorHAnsi"/>
          <w:color w:val="000000" w:themeColor="text1"/>
          <w:lang w:val="en-US"/>
        </w:rPr>
        <w:t xml:space="preserve">S. Angeli, Giulia </w:t>
      </w:r>
      <w:r w:rsidRPr="00BA6457">
        <w:rPr>
          <w:rFonts w:cstheme="minorHAnsi"/>
          <w:color w:val="000000" w:themeColor="text1"/>
        </w:rPr>
        <w:t>Μ</w:t>
      </w:r>
      <w:proofErr w:type="spellStart"/>
      <w:r w:rsidRPr="00B0191F">
        <w:rPr>
          <w:rFonts w:cstheme="minorHAnsi"/>
          <w:color w:val="000000" w:themeColor="text1"/>
          <w:lang w:val="en-US"/>
        </w:rPr>
        <w:t>onteleone</w:t>
      </w:r>
      <w:proofErr w:type="spellEnd"/>
      <w:r w:rsidRPr="00B0191F">
        <w:rPr>
          <w:rFonts w:cstheme="minorHAnsi"/>
          <w:color w:val="000000" w:themeColor="text1"/>
          <w:lang w:val="en-US"/>
        </w:rPr>
        <w:t xml:space="preserve">, Luca </w:t>
      </w:r>
      <w:proofErr w:type="spellStart"/>
      <w:r w:rsidRPr="00B0191F">
        <w:rPr>
          <w:rFonts w:cstheme="minorHAnsi"/>
          <w:color w:val="000000" w:themeColor="text1"/>
          <w:lang w:val="en-US"/>
        </w:rPr>
        <w:t>Turcetti</w:t>
      </w:r>
      <w:proofErr w:type="spellEnd"/>
      <w:r w:rsidRPr="00B0191F">
        <w:rPr>
          <w:rFonts w:cstheme="minorHAnsi"/>
          <w:color w:val="000000" w:themeColor="text1"/>
          <w:lang w:val="en-US"/>
        </w:rPr>
        <w:t xml:space="preserve">, </w:t>
      </w:r>
      <w:r w:rsidRPr="00B0191F">
        <w:rPr>
          <w:rFonts w:cstheme="minorHAnsi"/>
          <w:b/>
          <w:color w:val="000000" w:themeColor="text1"/>
          <w:lang w:val="en-US"/>
        </w:rPr>
        <w:t>A. Lemonidou</w:t>
      </w:r>
      <w:r w:rsidRPr="00B0191F">
        <w:rPr>
          <w:rFonts w:cstheme="minorHAnsi"/>
          <w:b/>
          <w:iCs/>
          <w:lang w:val="en-US"/>
        </w:rPr>
        <w:t>*</w:t>
      </w:r>
      <w:r w:rsidRPr="00B0191F">
        <w:rPr>
          <w:rFonts w:cstheme="minorHAnsi"/>
          <w:color w:val="000000" w:themeColor="text1"/>
          <w:lang w:val="en-US"/>
        </w:rPr>
        <w:t xml:space="preserve">, </w:t>
      </w:r>
      <w:r w:rsidRPr="00B0191F">
        <w:rPr>
          <w:rStyle w:val="Strong"/>
          <w:rFonts w:cstheme="minorHAnsi"/>
          <w:b w:val="0"/>
          <w:lang w:val="en-US"/>
        </w:rPr>
        <w:t>Catalyst development for steam reforming of methane and model biogas at low temperature</w:t>
      </w:r>
      <w:r w:rsidRPr="00B0191F">
        <w:rPr>
          <w:rStyle w:val="Strong"/>
          <w:rFonts w:cstheme="minorHAnsi"/>
          <w:lang w:val="en-US"/>
        </w:rPr>
        <w:t xml:space="preserve">, </w:t>
      </w:r>
      <w:r w:rsidRPr="00B0191F">
        <w:rPr>
          <w:rStyle w:val="Strong"/>
          <w:rFonts w:cstheme="minorHAnsi"/>
          <w:b w:val="0"/>
          <w:i/>
          <w:u w:val="single"/>
          <w:lang w:val="en-US"/>
        </w:rPr>
        <w:t>Applied Catalysis B</w:t>
      </w:r>
      <w:r w:rsidRPr="00B0191F">
        <w:rPr>
          <w:rStyle w:val="Strong"/>
          <w:rFonts w:cstheme="minorHAnsi"/>
          <w:b w:val="0"/>
          <w:i/>
          <w:lang w:val="en-US"/>
        </w:rPr>
        <w:t xml:space="preserve"> 181 2016 34–46</w:t>
      </w:r>
    </w:p>
    <w:p w:rsidR="00B0191F" w:rsidRPr="00B0191F" w:rsidRDefault="00B0191F" w:rsidP="00B0191F">
      <w:pPr>
        <w:tabs>
          <w:tab w:val="num" w:pos="540"/>
        </w:tabs>
        <w:spacing w:after="0" w:line="240" w:lineRule="auto"/>
        <w:jc w:val="both"/>
        <w:rPr>
          <w:rFonts w:cstheme="minorHAnsi"/>
          <w:b/>
          <w:iCs/>
          <w:lang w:val="en-GB"/>
        </w:rPr>
      </w:pPr>
    </w:p>
    <w:p w:rsidR="00B0191F" w:rsidRPr="00B0191F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jc w:val="both"/>
        <w:rPr>
          <w:rStyle w:val="Hyperlink"/>
          <w:rFonts w:cstheme="minorHAnsi"/>
          <w:b/>
          <w:iCs/>
          <w:color w:val="auto"/>
          <w:lang w:val="en-GB"/>
        </w:rPr>
      </w:pPr>
      <w:r w:rsidRPr="00B0191F">
        <w:rPr>
          <w:rFonts w:cstheme="minorHAnsi"/>
          <w:lang w:val="en-US"/>
        </w:rPr>
        <w:t xml:space="preserve">Andy Antzara, Eleni Heracleous, Lishil Silvester, Dragomir B. Bukur, </w:t>
      </w:r>
      <w:r w:rsidRPr="00B0191F">
        <w:rPr>
          <w:rFonts w:cstheme="minorHAnsi"/>
          <w:b/>
          <w:lang w:val="en-US"/>
        </w:rPr>
        <w:t>Angeliki. A. Lemonidou</w:t>
      </w:r>
      <w:r w:rsidRPr="00B0191F">
        <w:rPr>
          <w:rFonts w:cstheme="minorHAnsi"/>
          <w:b/>
          <w:iCs/>
          <w:lang w:val="en-US"/>
        </w:rPr>
        <w:t>*</w:t>
      </w:r>
      <w:r w:rsidRPr="00B0191F">
        <w:rPr>
          <w:rFonts w:cstheme="minorHAnsi"/>
          <w:lang w:val="en-US"/>
        </w:rPr>
        <w:t xml:space="preserve">, </w:t>
      </w:r>
      <w:r w:rsidRPr="00B0191F">
        <w:rPr>
          <w:rFonts w:cstheme="minorHAnsi"/>
          <w:bCs/>
          <w:lang w:val="en-US"/>
        </w:rPr>
        <w:t xml:space="preserve">Activity study of </w:t>
      </w:r>
      <w:proofErr w:type="spellStart"/>
      <w:r w:rsidRPr="00B0191F">
        <w:rPr>
          <w:rFonts w:cstheme="minorHAnsi"/>
          <w:bCs/>
          <w:lang w:val="en-US"/>
        </w:rPr>
        <w:t>NiO</w:t>
      </w:r>
      <w:proofErr w:type="spellEnd"/>
      <w:r w:rsidRPr="00B0191F">
        <w:rPr>
          <w:rFonts w:cstheme="minorHAnsi"/>
          <w:bCs/>
          <w:lang w:val="en-US"/>
        </w:rPr>
        <w:t xml:space="preserve">-based oxygen carriers in chemical looping steam methane reforming, </w:t>
      </w:r>
      <w:proofErr w:type="spellStart"/>
      <w:r w:rsidRPr="00B0191F">
        <w:rPr>
          <w:rFonts w:cstheme="minorHAnsi"/>
          <w:bCs/>
          <w:u w:val="single"/>
          <w:lang w:val="en-US"/>
        </w:rPr>
        <w:t>Catal</w:t>
      </w:r>
      <w:proofErr w:type="spellEnd"/>
      <w:r w:rsidRPr="00B0191F">
        <w:rPr>
          <w:rFonts w:cstheme="minorHAnsi"/>
          <w:bCs/>
          <w:u w:val="single"/>
          <w:lang w:val="en-US"/>
        </w:rPr>
        <w:t xml:space="preserve">. </w:t>
      </w:r>
      <w:r w:rsidRPr="00B0191F">
        <w:rPr>
          <w:rFonts w:cstheme="minorHAnsi"/>
          <w:bCs/>
          <w:u w:val="single"/>
        </w:rPr>
        <w:t>Today,</w:t>
      </w:r>
      <w:r w:rsidRPr="00B0191F">
        <w:rPr>
          <w:rFonts w:cstheme="minorHAnsi"/>
          <w:bCs/>
        </w:rPr>
        <w:t xml:space="preserve"> </w:t>
      </w:r>
      <w:hyperlink r:id="rId12" w:tgtFrame="doilink" w:history="1">
        <w:r w:rsidRPr="00B0191F">
          <w:rPr>
            <w:rStyle w:val="Hyperlink"/>
            <w:rFonts w:cstheme="minorHAnsi"/>
            <w:color w:val="auto"/>
            <w:bdr w:val="none" w:sz="0" w:space="0" w:color="auto" w:frame="1"/>
            <w:shd w:val="clear" w:color="auto" w:fill="FFFFFF"/>
          </w:rPr>
          <w:t>272 (2016) 32-41</w:t>
        </w:r>
      </w:hyperlink>
    </w:p>
    <w:p w:rsidR="00B0191F" w:rsidRPr="00B0191F" w:rsidRDefault="00B0191F" w:rsidP="00B0191F">
      <w:pPr>
        <w:pStyle w:val="ListParagrap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jc w:val="both"/>
        <w:rPr>
          <w:rFonts w:cstheme="minorHAnsi"/>
          <w:b/>
          <w:iCs/>
          <w:lang w:val="en-GB"/>
        </w:rPr>
      </w:pPr>
      <w:r w:rsidRPr="00B0191F">
        <w:rPr>
          <w:rFonts w:cstheme="minorHAnsi"/>
          <w:lang w:val="en-US"/>
        </w:rPr>
        <w:t xml:space="preserve">Zinovia Skoufa, Andy Antzara, Eleni Heracleous, </w:t>
      </w:r>
      <w:r w:rsidRPr="00B0191F">
        <w:rPr>
          <w:rFonts w:cstheme="minorHAnsi"/>
          <w:b/>
          <w:lang w:val="en-US"/>
        </w:rPr>
        <w:t>Angeliki A. Lemonidou</w:t>
      </w:r>
      <w:r w:rsidRPr="00B0191F">
        <w:rPr>
          <w:rFonts w:cstheme="minorHAnsi"/>
          <w:lang w:val="en-US"/>
        </w:rPr>
        <w:t>, Evaluating the activity and stability of</w:t>
      </w:r>
      <w:r w:rsidRPr="00BA6457">
        <w:rPr>
          <w:rFonts w:cstheme="minorHAnsi"/>
          <w:lang w:val="en-GB"/>
        </w:rPr>
        <w:t xml:space="preserve"> </w:t>
      </w:r>
      <w:proofErr w:type="spellStart"/>
      <w:r w:rsidRPr="00BA6457">
        <w:rPr>
          <w:rFonts w:cstheme="minorHAnsi"/>
          <w:lang w:val="en-GB"/>
        </w:rPr>
        <w:t>CaO</w:t>
      </w:r>
      <w:proofErr w:type="spellEnd"/>
      <w:r w:rsidRPr="00BA6457">
        <w:rPr>
          <w:rFonts w:cstheme="minorHAnsi"/>
          <w:lang w:val="en-GB"/>
        </w:rPr>
        <w:t>-based sorbents for post-combustion CO</w:t>
      </w:r>
      <w:r w:rsidRPr="00BA6457">
        <w:rPr>
          <w:rFonts w:cstheme="minorHAnsi"/>
          <w:vertAlign w:val="subscript"/>
          <w:lang w:val="en-GB"/>
        </w:rPr>
        <w:t>2</w:t>
      </w:r>
      <w:r w:rsidRPr="00BA6457">
        <w:rPr>
          <w:rFonts w:cstheme="minorHAnsi"/>
          <w:lang w:val="en-GB"/>
        </w:rPr>
        <w:t xml:space="preserve"> capture in fixed-bed reactor experiments, </w:t>
      </w:r>
      <w:r w:rsidRPr="00BA6457">
        <w:rPr>
          <w:rFonts w:cstheme="minorHAnsi"/>
          <w:u w:val="single"/>
          <w:lang w:val="en-GB"/>
        </w:rPr>
        <w:t>Energy</w:t>
      </w:r>
      <w:r w:rsidRPr="00BA6457">
        <w:rPr>
          <w:rFonts w:cstheme="minorHAnsi"/>
          <w:lang w:val="en-GB"/>
        </w:rPr>
        <w:t xml:space="preserve"> </w:t>
      </w:r>
      <w:r w:rsidRPr="00BA6457">
        <w:rPr>
          <w:rFonts w:cstheme="minorHAnsi"/>
          <w:u w:val="single"/>
          <w:lang w:val="en-GB"/>
        </w:rPr>
        <w:t>Procedia</w:t>
      </w:r>
      <w:r w:rsidRPr="00BA6457">
        <w:rPr>
          <w:rFonts w:cstheme="minorHAnsi"/>
          <w:lang w:val="en-GB"/>
        </w:rPr>
        <w:t xml:space="preserve">, </w:t>
      </w:r>
      <w:r w:rsidRPr="00B0191F">
        <w:rPr>
          <w:rFonts w:cstheme="minorHAnsi"/>
          <w:color w:val="000000"/>
          <w:lang w:val="en-US"/>
        </w:rPr>
        <w:t xml:space="preserve">86 (2016) 171-180 </w:t>
      </w:r>
      <w:r w:rsidRPr="00BA6457">
        <w:rPr>
          <w:rFonts w:cstheme="minorHAnsi"/>
          <w:lang w:val="en-GB"/>
        </w:rPr>
        <w:t xml:space="preserve">DOI </w:t>
      </w:r>
      <w:r w:rsidRPr="00B0191F">
        <w:rPr>
          <w:rFonts w:cstheme="minorHAnsi"/>
          <w:color w:val="2B3244"/>
          <w:shd w:val="clear" w:color="auto" w:fill="FFFFFF"/>
          <w:lang w:val="en-US"/>
        </w:rPr>
        <w:t>10.1016/j.egypro.2016.01.018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jc w:val="both"/>
        <w:rPr>
          <w:rFonts w:cstheme="minorHAnsi"/>
          <w:b/>
          <w:iCs/>
          <w:lang w:val="en-GB"/>
        </w:rPr>
      </w:pPr>
      <w:r w:rsidRPr="00B0191F">
        <w:rPr>
          <w:rFonts w:cstheme="minorHAnsi"/>
          <w:color w:val="000000" w:themeColor="text1"/>
          <w:lang w:val="en-US"/>
        </w:rPr>
        <w:lastRenderedPageBreak/>
        <w:t xml:space="preserve">E. </w:t>
      </w:r>
      <w:proofErr w:type="spellStart"/>
      <w:r w:rsidRPr="00B0191F">
        <w:rPr>
          <w:rFonts w:cstheme="minorHAnsi"/>
          <w:color w:val="000000" w:themeColor="text1"/>
          <w:lang w:val="en-US"/>
        </w:rPr>
        <w:t>Vasiliadou</w:t>
      </w:r>
      <w:proofErr w:type="spellEnd"/>
      <w:r w:rsidRPr="00B0191F">
        <w:rPr>
          <w:rFonts w:cstheme="minorHAnsi"/>
          <w:color w:val="000000" w:themeColor="text1"/>
          <w:lang w:val="en-US"/>
        </w:rPr>
        <w:t xml:space="preserve">, V.-L. Yfanti, </w:t>
      </w:r>
      <w:r w:rsidRPr="00B0191F">
        <w:rPr>
          <w:rFonts w:cstheme="minorHAnsi"/>
          <w:b/>
          <w:color w:val="000000" w:themeColor="text1"/>
          <w:lang w:val="en-US"/>
        </w:rPr>
        <w:t>A.A Lemonidou</w:t>
      </w:r>
      <w:r w:rsidRPr="00B0191F">
        <w:rPr>
          <w:rFonts w:cstheme="minorHAnsi"/>
          <w:b/>
          <w:iCs/>
          <w:lang w:val="en-US"/>
        </w:rPr>
        <w:t>*</w:t>
      </w:r>
      <w:r w:rsidRPr="00B0191F">
        <w:rPr>
          <w:rFonts w:cstheme="minorHAnsi"/>
          <w:color w:val="000000" w:themeColor="text1"/>
          <w:lang w:val="en-US"/>
        </w:rPr>
        <w:t xml:space="preserve">, </w:t>
      </w:r>
      <w:r w:rsidRPr="00BA6457">
        <w:rPr>
          <w:rFonts w:eastAsia="Calibri" w:cstheme="minorHAnsi"/>
          <w:lang w:val="en-GB"/>
        </w:rPr>
        <w:t>Glycerol hydro-deoxygenation aided by in-situ H</w:t>
      </w:r>
      <w:r w:rsidRPr="00BA6457">
        <w:rPr>
          <w:rFonts w:eastAsia="Calibri" w:cstheme="minorHAnsi"/>
          <w:vertAlign w:val="subscript"/>
          <w:lang w:val="en-GB"/>
        </w:rPr>
        <w:t>2</w:t>
      </w:r>
      <w:r w:rsidRPr="00BA6457">
        <w:rPr>
          <w:rFonts w:eastAsia="Calibri" w:cstheme="minorHAnsi"/>
          <w:lang w:val="en-GB"/>
        </w:rPr>
        <w:t xml:space="preserve"> generation via methanol aqueous phase reforming over Cu-ZnO-Al</w:t>
      </w:r>
      <w:r w:rsidRPr="00BA6457">
        <w:rPr>
          <w:rFonts w:eastAsia="Calibri" w:cstheme="minorHAnsi"/>
          <w:vertAlign w:val="subscript"/>
          <w:lang w:val="en-GB"/>
        </w:rPr>
        <w:t>2</w:t>
      </w:r>
      <w:r w:rsidRPr="00BA6457">
        <w:rPr>
          <w:rFonts w:eastAsia="Calibri" w:cstheme="minorHAnsi"/>
          <w:lang w:val="en-GB"/>
        </w:rPr>
        <w:t>O</w:t>
      </w:r>
      <w:r w:rsidRPr="00BA6457">
        <w:rPr>
          <w:rFonts w:eastAsia="Calibri" w:cstheme="minorHAnsi"/>
          <w:vertAlign w:val="subscript"/>
          <w:lang w:val="en-GB"/>
        </w:rPr>
        <w:t>3</w:t>
      </w:r>
      <w:r w:rsidRPr="00BA6457">
        <w:rPr>
          <w:rFonts w:eastAsia="Calibri" w:cstheme="minorHAnsi"/>
          <w:lang w:val="en-GB"/>
        </w:rPr>
        <w:t xml:space="preserve"> catalyst</w:t>
      </w:r>
      <w:r w:rsidRPr="00B0191F">
        <w:rPr>
          <w:rFonts w:cstheme="minorHAnsi"/>
          <w:color w:val="000000" w:themeColor="text1"/>
          <w:lang w:val="en-US"/>
        </w:rPr>
        <w:t xml:space="preserve">, </w:t>
      </w:r>
      <w:r w:rsidRPr="00B0191F">
        <w:rPr>
          <w:rStyle w:val="Emphasis"/>
          <w:rFonts w:cstheme="minorHAnsi"/>
          <w:u w:val="single"/>
          <w:lang w:val="en-US"/>
        </w:rPr>
        <w:t>Catalysis Science &amp; Technology</w:t>
      </w:r>
      <w:r w:rsidRPr="00B0191F">
        <w:rPr>
          <w:rFonts w:cstheme="minorHAnsi"/>
          <w:lang w:val="en-US"/>
        </w:rPr>
        <w:t xml:space="preserve">, 2016, 6, 5415 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jc w:val="both"/>
        <w:rPr>
          <w:rFonts w:cstheme="minorHAnsi"/>
          <w:b/>
          <w:iCs/>
          <w:lang w:val="en-GB"/>
        </w:rPr>
      </w:pPr>
      <w:r w:rsidRPr="00B0191F">
        <w:rPr>
          <w:rFonts w:eastAsiaTheme="minorHAnsi" w:cstheme="minorHAnsi"/>
          <w:lang w:val="en-US"/>
        </w:rPr>
        <w:t xml:space="preserve">L. Turchetti, M.A. </w:t>
      </w:r>
      <w:proofErr w:type="spellStart"/>
      <w:r w:rsidRPr="00B0191F">
        <w:rPr>
          <w:rFonts w:eastAsiaTheme="minorHAnsi" w:cstheme="minorHAnsi"/>
          <w:lang w:val="en-US"/>
        </w:rPr>
        <w:t>Murmura</w:t>
      </w:r>
      <w:proofErr w:type="spellEnd"/>
      <w:r w:rsidRPr="00B0191F">
        <w:rPr>
          <w:rFonts w:eastAsiaTheme="minorHAnsi" w:cstheme="minorHAnsi"/>
          <w:lang w:val="en-US"/>
        </w:rPr>
        <w:t xml:space="preserve">, G. </w:t>
      </w:r>
      <w:proofErr w:type="spellStart"/>
      <w:r w:rsidRPr="00B0191F">
        <w:rPr>
          <w:rFonts w:eastAsiaTheme="minorHAnsi" w:cstheme="minorHAnsi"/>
          <w:lang w:val="en-US"/>
        </w:rPr>
        <w:t>Monteleone</w:t>
      </w:r>
      <w:proofErr w:type="spellEnd"/>
      <w:r w:rsidRPr="00B0191F">
        <w:rPr>
          <w:rFonts w:eastAsiaTheme="minorHAnsi" w:cstheme="minorHAnsi"/>
          <w:lang w:val="en-US"/>
        </w:rPr>
        <w:t xml:space="preserve">, A. Giaconia, </w:t>
      </w:r>
      <w:r w:rsidRPr="00B0191F">
        <w:rPr>
          <w:rFonts w:eastAsiaTheme="minorHAnsi" w:cstheme="minorHAnsi"/>
          <w:b/>
          <w:lang w:val="en-US"/>
        </w:rPr>
        <w:t>A.A. Lemonidou</w:t>
      </w:r>
      <w:r w:rsidRPr="00B0191F">
        <w:rPr>
          <w:rFonts w:eastAsiaTheme="minorHAnsi" w:cstheme="minorHAnsi"/>
          <w:lang w:val="en-US"/>
        </w:rPr>
        <w:t xml:space="preserve">, S.D. Angeli, V. Palma, C. </w:t>
      </w:r>
      <w:proofErr w:type="spellStart"/>
      <w:r w:rsidRPr="00B0191F">
        <w:rPr>
          <w:rFonts w:eastAsiaTheme="minorHAnsi" w:cstheme="minorHAnsi"/>
          <w:lang w:val="en-US"/>
        </w:rPr>
        <w:t>Ruocco</w:t>
      </w:r>
      <w:proofErr w:type="spellEnd"/>
      <w:r w:rsidRPr="00B0191F">
        <w:rPr>
          <w:rFonts w:eastAsiaTheme="minorHAnsi" w:cstheme="minorHAnsi"/>
          <w:lang w:val="en-US"/>
        </w:rPr>
        <w:t xml:space="preserve">, M.C. Annesini, Kinetic assessment of Ni-based catalysts in low-temperature methane/biogas steam reforming, </w:t>
      </w:r>
      <w:proofErr w:type="spellStart"/>
      <w:r w:rsidRPr="00B0191F">
        <w:rPr>
          <w:rFonts w:eastAsiaTheme="minorHAnsi" w:cstheme="minorHAnsi"/>
          <w:u w:val="single"/>
          <w:lang w:val="en-US"/>
        </w:rPr>
        <w:t>Int</w:t>
      </w:r>
      <w:proofErr w:type="spellEnd"/>
      <w:r w:rsidRPr="00B0191F">
        <w:rPr>
          <w:rFonts w:eastAsiaTheme="minorHAnsi" w:cstheme="minorHAnsi"/>
          <w:u w:val="single"/>
          <w:lang w:val="en-US"/>
        </w:rPr>
        <w:t xml:space="preserve"> J. Hydrogen Energy 41</w:t>
      </w:r>
      <w:r w:rsidRPr="00B0191F">
        <w:rPr>
          <w:rFonts w:eastAsiaTheme="minorHAnsi" w:cstheme="minorHAnsi"/>
          <w:lang w:val="en-US"/>
        </w:rPr>
        <w:t xml:space="preserve"> (2016), 16865-16877 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454"/>
        <w:jc w:val="both"/>
        <w:rPr>
          <w:rFonts w:cstheme="minorHAnsi"/>
          <w:b/>
          <w:iCs/>
          <w:lang w:val="en-GB"/>
        </w:rPr>
      </w:pPr>
      <w:r w:rsidRPr="00BA6457">
        <w:rPr>
          <w:rFonts w:cstheme="minorHAnsi"/>
          <w:iCs/>
          <w:lang w:val="en-GB"/>
        </w:rPr>
        <w:t xml:space="preserve">A. Antzara, </w:t>
      </w:r>
      <w:r w:rsidRPr="00B0191F">
        <w:rPr>
          <w:rFonts w:cstheme="minorHAnsi"/>
          <w:iCs/>
          <w:lang w:val="en-US"/>
        </w:rPr>
        <w:t>E. Heracleous,</w:t>
      </w:r>
      <w:r w:rsidRPr="00B0191F">
        <w:rPr>
          <w:rFonts w:cstheme="minorHAnsi"/>
          <w:b/>
          <w:iCs/>
          <w:lang w:val="en-US"/>
        </w:rPr>
        <w:t xml:space="preserve"> A. Lemonidou*</w:t>
      </w:r>
      <w:r w:rsidRPr="00B0191F">
        <w:rPr>
          <w:rFonts w:cstheme="minorHAnsi"/>
          <w:iCs/>
          <w:lang w:val="en-US"/>
        </w:rPr>
        <w:t xml:space="preserve">, </w:t>
      </w:r>
      <w:r w:rsidRPr="00B0191F">
        <w:rPr>
          <w:rFonts w:cstheme="minorHAnsi"/>
          <w:bCs/>
          <w:lang w:val="en-US"/>
        </w:rPr>
        <w:t>Energy efficient sorption enhanced-chemical looping methane reforming process for high-purity H</w:t>
      </w:r>
      <w:r w:rsidRPr="00B0191F">
        <w:rPr>
          <w:rFonts w:cstheme="minorHAnsi"/>
          <w:bCs/>
          <w:vertAlign w:val="subscript"/>
          <w:lang w:val="en-US"/>
        </w:rPr>
        <w:t>2</w:t>
      </w:r>
      <w:r w:rsidRPr="00B0191F">
        <w:rPr>
          <w:rFonts w:cstheme="minorHAnsi"/>
          <w:bCs/>
          <w:lang w:val="en-US"/>
        </w:rPr>
        <w:t xml:space="preserve"> production: experimental proof-of-concept, </w:t>
      </w:r>
      <w:r w:rsidRPr="00B0191F">
        <w:rPr>
          <w:rFonts w:cstheme="minorHAnsi"/>
          <w:bCs/>
          <w:u w:val="single"/>
          <w:lang w:val="en-US"/>
        </w:rPr>
        <w:t>Applied Energy</w:t>
      </w:r>
      <w:r w:rsidRPr="00B0191F">
        <w:rPr>
          <w:rFonts w:cstheme="minorHAnsi"/>
          <w:bCs/>
          <w:lang w:val="en-US"/>
        </w:rPr>
        <w:t xml:space="preserve">, </w:t>
      </w:r>
      <w:r w:rsidRPr="00B0191F">
        <w:rPr>
          <w:rFonts w:cstheme="minorHAnsi"/>
          <w:color w:val="2B3244"/>
          <w:lang w:val="en-US"/>
        </w:rPr>
        <w:br/>
        <w:t xml:space="preserve">180 (2016) 457–471 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B0191F" w:rsidRPr="00BA6457" w:rsidRDefault="00B0191F" w:rsidP="00B0191F">
      <w:pPr>
        <w:numPr>
          <w:ilvl w:val="0"/>
          <w:numId w:val="1"/>
        </w:numPr>
        <w:tabs>
          <w:tab w:val="clear" w:pos="814"/>
          <w:tab w:val="num" w:pos="454"/>
          <w:tab w:val="num" w:pos="540"/>
        </w:tabs>
        <w:spacing w:after="0" w:line="240" w:lineRule="auto"/>
        <w:ind w:left="360" w:hanging="360"/>
        <w:jc w:val="both"/>
        <w:rPr>
          <w:rFonts w:cstheme="minorHAnsi"/>
          <w:b/>
          <w:iCs/>
          <w:lang w:val="en-GB"/>
        </w:rPr>
      </w:pPr>
      <w:r w:rsidRPr="00B0191F">
        <w:rPr>
          <w:rFonts w:eastAsiaTheme="minorHAnsi" w:cstheme="minorHAnsi"/>
          <w:lang w:val="en-US"/>
        </w:rPr>
        <w:t xml:space="preserve">Lishil Silvester; Dimitris Ipsakis; Andy Antzara; Eleni Heracleous; </w:t>
      </w:r>
      <w:r w:rsidRPr="00B0191F">
        <w:rPr>
          <w:rFonts w:eastAsiaTheme="minorHAnsi" w:cstheme="minorHAnsi"/>
          <w:b/>
          <w:lang w:val="en-US"/>
        </w:rPr>
        <w:t>Angeliki A Lemonidou;</w:t>
      </w:r>
      <w:r w:rsidRPr="00B0191F">
        <w:rPr>
          <w:rFonts w:eastAsiaTheme="minorHAnsi" w:cstheme="minorHAnsi"/>
          <w:lang w:val="en-US"/>
        </w:rPr>
        <w:t xml:space="preserve"> Dragomir B Bukur, Development of </w:t>
      </w:r>
      <w:proofErr w:type="spellStart"/>
      <w:r w:rsidRPr="00B0191F">
        <w:rPr>
          <w:rFonts w:eastAsiaTheme="minorHAnsi" w:cstheme="minorHAnsi"/>
          <w:lang w:val="en-US"/>
        </w:rPr>
        <w:t>NiO</w:t>
      </w:r>
      <w:proofErr w:type="spellEnd"/>
      <w:r w:rsidRPr="00B0191F">
        <w:rPr>
          <w:rFonts w:eastAsiaTheme="minorHAnsi" w:cstheme="minorHAnsi"/>
          <w:lang w:val="en-US"/>
        </w:rPr>
        <w:t>-based oxygen transfer materials: Effect of support on redox behavior and carbon deposition in methane</w:t>
      </w:r>
      <w:r w:rsidRPr="00B0191F">
        <w:rPr>
          <w:rFonts w:eastAsiaTheme="minorHAnsi" w:cstheme="minorHAnsi"/>
          <w:u w:val="single"/>
          <w:lang w:val="en-US"/>
        </w:rPr>
        <w:t>, Energy &amp; Fuels</w:t>
      </w:r>
      <w:r w:rsidRPr="00B0191F">
        <w:rPr>
          <w:rFonts w:eastAsiaTheme="minorHAnsi" w:cstheme="minorHAnsi"/>
          <w:lang w:val="en-US"/>
        </w:rPr>
        <w:t xml:space="preserve"> 3</w:t>
      </w:r>
      <w:r w:rsidRPr="00B0191F">
        <w:rPr>
          <w:rStyle w:val="citationvolume"/>
          <w:rFonts w:cstheme="minorHAnsi"/>
          <w:i/>
          <w:iCs/>
          <w:color w:val="000000"/>
          <w:shd w:val="clear" w:color="auto" w:fill="FFFFFF"/>
          <w:lang w:val="en-US"/>
        </w:rPr>
        <w:t>0</w:t>
      </w:r>
      <w:r w:rsidRPr="00B0191F">
        <w:rPr>
          <w:rStyle w:val="apple-converted-space"/>
          <w:rFonts w:cstheme="minorHAnsi"/>
          <w:color w:val="000000"/>
          <w:shd w:val="clear" w:color="auto" w:fill="FFFFFF"/>
          <w:lang w:val="en-US"/>
        </w:rPr>
        <w:t> </w:t>
      </w:r>
      <w:r w:rsidRPr="00B0191F">
        <w:rPr>
          <w:rFonts w:cstheme="minorHAnsi"/>
          <w:color w:val="000000"/>
          <w:shd w:val="clear" w:color="auto" w:fill="FFFFFF"/>
          <w:lang w:val="en-US"/>
        </w:rPr>
        <w:t>(10) (2016)  8597–8612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B0191F" w:rsidRPr="00BA6457" w:rsidRDefault="00B0191F" w:rsidP="00B0191F">
      <w:pPr>
        <w:pStyle w:val="Authors"/>
        <w:numPr>
          <w:ilvl w:val="0"/>
          <w:numId w:val="1"/>
        </w:numPr>
        <w:tabs>
          <w:tab w:val="clear" w:pos="814"/>
          <w:tab w:val="num" w:pos="454"/>
        </w:tabs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Dimitris Ipsakis, Eleni Heracleous, Lishil Silvester, Dragomir B. Bukur, </w:t>
      </w:r>
      <w:r w:rsidRPr="00BA64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Angeliki A. Lemonidou</w:t>
      </w:r>
      <w:r w:rsidRPr="00BA6457">
        <w:rPr>
          <w:rFonts w:asciiTheme="minorHAnsi" w:hAnsiTheme="minorHAnsi" w:cstheme="minorHAnsi"/>
          <w:b/>
          <w:iCs/>
          <w:sz w:val="22"/>
          <w:szCs w:val="22"/>
        </w:rPr>
        <w:t>*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Reduction and Oxidation Kinetic Modeling of </w:t>
      </w:r>
      <w:proofErr w:type="spellStart"/>
      <w:r w:rsidRPr="00BA64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NiO</w:t>
      </w:r>
      <w:proofErr w:type="spellEnd"/>
      <w:r w:rsidRPr="00BA64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-based Oxygen Transfer Materials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Chem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.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 xml:space="preserve"> Eng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.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 xml:space="preserve"> J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>.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  <w:t xml:space="preserve"> </w:t>
      </w:r>
      <w:r w:rsidRPr="00BA645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308 (2017) 840-852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ind w:left="454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A6457">
        <w:rPr>
          <w:rFonts w:asciiTheme="minorHAnsi" w:hAnsiTheme="minorHAnsi" w:cstheme="minorHAnsi"/>
          <w:sz w:val="22"/>
          <w:szCs w:val="22"/>
        </w:rPr>
        <w:t xml:space="preserve">P.N. Kechagiopoulos, S.D. Angeli, </w:t>
      </w:r>
      <w:r w:rsidRPr="00177F6F">
        <w:rPr>
          <w:rFonts w:asciiTheme="minorHAnsi" w:hAnsiTheme="minorHAnsi" w:cstheme="minorHAnsi"/>
          <w:b/>
          <w:sz w:val="22"/>
          <w:szCs w:val="22"/>
        </w:rPr>
        <w:t>A.A. Lemonidou,</w:t>
      </w:r>
      <w:r w:rsidRPr="00177F6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Low temperature steam reforming of methane: A combined isotopic and </w:t>
      </w:r>
      <w:proofErr w:type="spellStart"/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</w:rPr>
        <w:t>microkinetic</w:t>
      </w:r>
      <w:proofErr w:type="spellEnd"/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study, </w:t>
      </w:r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 xml:space="preserve">Appl. </w:t>
      </w:r>
      <w:proofErr w:type="spellStart"/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Catal</w:t>
      </w:r>
      <w:proofErr w:type="spellEnd"/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. B Environ</w:t>
      </w:r>
      <w:r w:rsidRPr="00177F6F">
        <w:rPr>
          <w:rStyle w:val="Strong"/>
          <w:rFonts w:asciiTheme="minorHAnsi" w:hAnsiTheme="minorHAnsi" w:cstheme="minorHAnsi"/>
          <w:b w:val="0"/>
          <w:sz w:val="22"/>
          <w:szCs w:val="22"/>
        </w:rPr>
        <w:t>, 205 (2017) 238-253</w:t>
      </w:r>
    </w:p>
    <w:p w:rsidR="00B0191F" w:rsidRPr="00BA6457" w:rsidRDefault="00B0191F" w:rsidP="00B0191F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191F" w:rsidRPr="00BA645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ind w:left="540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BA6457">
        <w:rPr>
          <w:rFonts w:asciiTheme="minorHAnsi" w:eastAsiaTheme="minorHAnsi" w:hAnsiTheme="minorHAnsi" w:cstheme="minorHAnsi"/>
          <w:bCs/>
          <w:sz w:val="22"/>
          <w:szCs w:val="22"/>
        </w:rPr>
        <w:t xml:space="preserve">V-L. Yfanti, E. </w:t>
      </w:r>
      <w:proofErr w:type="spellStart"/>
      <w:r w:rsidRPr="00BA6457">
        <w:rPr>
          <w:rFonts w:asciiTheme="minorHAnsi" w:eastAsiaTheme="minorHAnsi" w:hAnsiTheme="minorHAnsi" w:cstheme="minorHAnsi"/>
          <w:bCs/>
          <w:sz w:val="22"/>
          <w:szCs w:val="22"/>
        </w:rPr>
        <w:t>Vasiliadou</w:t>
      </w:r>
      <w:proofErr w:type="spellEnd"/>
      <w:r w:rsidRPr="00BA6457">
        <w:rPr>
          <w:rFonts w:asciiTheme="minorHAnsi" w:eastAsiaTheme="minorHAnsi" w:hAnsiTheme="minorHAnsi" w:cstheme="minorHAnsi"/>
          <w:bCs/>
          <w:sz w:val="22"/>
          <w:szCs w:val="22"/>
        </w:rPr>
        <w:t xml:space="preserve">, S. Sklari, </w:t>
      </w:r>
      <w:r w:rsidRPr="00BA6457">
        <w:rPr>
          <w:rFonts w:asciiTheme="minorHAnsi" w:eastAsiaTheme="minorHAnsi" w:hAnsiTheme="minorHAnsi" w:cstheme="minorHAnsi"/>
          <w:b/>
          <w:bCs/>
          <w:sz w:val="22"/>
          <w:szCs w:val="22"/>
        </w:rPr>
        <w:t>A.A. Lemonidou</w:t>
      </w:r>
      <w:r w:rsidRPr="00BA6457">
        <w:rPr>
          <w:rFonts w:asciiTheme="minorHAnsi" w:eastAsiaTheme="minorHAnsi" w:hAnsiTheme="minorHAnsi" w:cstheme="minorHAnsi"/>
          <w:bCs/>
          <w:sz w:val="22"/>
          <w:szCs w:val="22"/>
        </w:rPr>
        <w:t xml:space="preserve">*, Deoxygenation of glycerol with in-situ H2 formation over Pt catalysts supported on Fe modified Al2O3: Effect of Fe loading, </w:t>
      </w:r>
      <w:r w:rsidRPr="00BA6457">
        <w:rPr>
          <w:rFonts w:asciiTheme="minorHAnsi" w:eastAsiaTheme="minorHAnsi" w:hAnsiTheme="minorHAnsi" w:cstheme="minorHAnsi"/>
          <w:bCs/>
          <w:sz w:val="22"/>
          <w:szCs w:val="22"/>
          <w:u w:val="single"/>
        </w:rPr>
        <w:t>Journal of Chemical Technology &amp; Biotechnology</w:t>
      </w:r>
      <w:r w:rsidRPr="00C960CD">
        <w:rPr>
          <w:rFonts w:asciiTheme="minorHAnsi" w:eastAsiaTheme="minorHAnsi" w:hAnsiTheme="minorHAnsi" w:cstheme="minorHAnsi"/>
          <w:bCs/>
          <w:sz w:val="22"/>
          <w:szCs w:val="22"/>
        </w:rPr>
        <w:t>, 92 (2017) 2236-2245</w:t>
      </w:r>
      <w:r>
        <w:rPr>
          <w:rFonts w:asciiTheme="minorHAnsi" w:eastAsiaTheme="minorHAnsi" w:hAnsiTheme="minorHAnsi" w:cstheme="minorHAnsi"/>
          <w:bCs/>
          <w:sz w:val="22"/>
          <w:szCs w:val="22"/>
          <w:u w:val="single"/>
        </w:rPr>
        <w:t xml:space="preserve"> </w:t>
      </w:r>
    </w:p>
    <w:p w:rsidR="00B0191F" w:rsidRPr="00B0191F" w:rsidRDefault="00B0191F" w:rsidP="00B0191F">
      <w:pPr>
        <w:jc w:val="both"/>
        <w:rPr>
          <w:rFonts w:cstheme="minorHAnsi"/>
          <w:lang w:val="en-US"/>
        </w:rPr>
      </w:pPr>
    </w:p>
    <w:p w:rsidR="00B0191F" w:rsidRPr="00C960CD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spacing w:after="240"/>
        <w:ind w:left="454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bookmarkStart w:id="0" w:name="_GoBack"/>
      <w:r w:rsidRPr="00207C79">
        <w:rPr>
          <w:rFonts w:asciiTheme="minorHAnsi" w:hAnsiTheme="minorHAnsi" w:cstheme="minorHAnsi"/>
          <w:bCs/>
          <w:sz w:val="22"/>
          <w:szCs w:val="22"/>
        </w:rPr>
        <w:t>V</w:t>
      </w:r>
      <w:r w:rsidRPr="00207C7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Zacharopoulou, E. </w:t>
      </w:r>
      <w:proofErr w:type="spellStart"/>
      <w:r w:rsidRPr="00207C79">
        <w:rPr>
          <w:rFonts w:asciiTheme="minorHAnsi" w:hAnsiTheme="minorHAnsi" w:cstheme="minorHAnsi"/>
          <w:bCs/>
          <w:sz w:val="22"/>
          <w:szCs w:val="22"/>
          <w:lang w:val="en-GB"/>
        </w:rPr>
        <w:t>Vasiliadou</w:t>
      </w:r>
      <w:proofErr w:type="spellEnd"/>
      <w:r w:rsidRPr="00207C7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Pr="00207C79">
        <w:rPr>
          <w:rFonts w:asciiTheme="minorHAnsi" w:hAnsiTheme="minorHAnsi" w:cstheme="minorHAnsi"/>
          <w:b/>
          <w:bCs/>
          <w:sz w:val="22"/>
          <w:szCs w:val="22"/>
          <w:lang w:val="en-GB"/>
        </w:rPr>
        <w:t>A.A. Lemonidou</w:t>
      </w:r>
      <w:r w:rsidRPr="00207C7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*, Exploring reaction pathways </w:t>
      </w:r>
      <w:r w:rsidRPr="00207C79">
        <w:rPr>
          <w:rFonts w:asciiTheme="minorHAnsi" w:hAnsiTheme="minorHAnsi" w:cstheme="minorHAnsi"/>
          <w:sz w:val="22"/>
          <w:szCs w:val="22"/>
        </w:rPr>
        <w:t xml:space="preserve">bio-glycerol hydro-deoxygenation to propene, </w:t>
      </w:r>
      <w:proofErr w:type="spellStart"/>
      <w:r w:rsidRPr="00C960CD">
        <w:rPr>
          <w:rFonts w:asciiTheme="minorHAnsi" w:hAnsiTheme="minorHAnsi" w:cstheme="minorHAnsi"/>
          <w:sz w:val="22"/>
          <w:szCs w:val="22"/>
          <w:u w:val="single"/>
        </w:rPr>
        <w:t>ChemSusChem</w:t>
      </w:r>
      <w:bookmarkEnd w:id="0"/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C960CD">
        <w:rPr>
          <w:rFonts w:asciiTheme="minorHAnsi" w:hAnsiTheme="minorHAnsi" w:cstheme="minorHAnsi"/>
          <w:sz w:val="22"/>
          <w:szCs w:val="22"/>
        </w:rPr>
        <w:t xml:space="preserve"> </w:t>
      </w:r>
      <w:r w:rsidRPr="00C960C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DOI: 10.1002/cssc.201701605</w:t>
      </w:r>
    </w:p>
    <w:p w:rsidR="00B0191F" w:rsidRPr="00C960CD" w:rsidRDefault="00B0191F" w:rsidP="00B0191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B0191F" w:rsidRPr="004B3707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spacing w:after="240"/>
        <w:ind w:left="454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C960CD">
        <w:rPr>
          <w:rFonts w:asciiTheme="minorHAnsi" w:eastAsiaTheme="minorHAnsi" w:hAnsiTheme="minorHAnsi" w:cstheme="minorHAnsi"/>
          <w:sz w:val="22"/>
          <w:szCs w:val="22"/>
        </w:rPr>
        <w:t xml:space="preserve">Andy Antzara, Aitor Arregi, Eleni Heracleous, </w:t>
      </w:r>
      <w:r w:rsidRPr="00B0191F">
        <w:rPr>
          <w:rFonts w:asciiTheme="minorHAnsi" w:eastAsiaTheme="minorHAnsi" w:hAnsiTheme="minorHAnsi" w:cstheme="minorHAnsi"/>
          <w:b/>
          <w:sz w:val="22"/>
          <w:szCs w:val="22"/>
        </w:rPr>
        <w:t>Angeliki A. Lemonidou</w:t>
      </w:r>
      <w:r w:rsidRPr="00B0191F">
        <w:rPr>
          <w:rFonts w:asciiTheme="minorHAnsi" w:eastAsiaTheme="minorHAnsi" w:hAnsiTheme="minorHAnsi" w:cstheme="minorHAnsi"/>
          <w:sz w:val="22"/>
          <w:szCs w:val="22"/>
        </w:rPr>
        <w:t xml:space="preserve">*, </w:t>
      </w:r>
      <w:hyperlink r:id="rId13" w:history="1">
        <w:r w:rsidRPr="00B0191F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 xml:space="preserve">In-depth evaluation of a ZrO2 promoted </w:t>
        </w:r>
        <w:proofErr w:type="spellStart"/>
        <w:r w:rsidRPr="00B0191F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CaO</w:t>
        </w:r>
        <w:proofErr w:type="spellEnd"/>
        <w:r w:rsidRPr="00B0191F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-based CO2 sorbent in fluidized bed reactor tests</w:t>
        </w:r>
      </w:hyperlink>
      <w:r w:rsidRPr="00B0191F">
        <w:rPr>
          <w:rFonts w:asciiTheme="minorHAnsi" w:hAnsiTheme="minorHAnsi" w:cstheme="minorHAnsi"/>
          <w:bCs/>
          <w:sz w:val="22"/>
          <w:szCs w:val="22"/>
        </w:rPr>
        <w:t>,</w:t>
      </w:r>
      <w:r w:rsidRPr="00C960C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960CD">
        <w:rPr>
          <w:rFonts w:asciiTheme="minorHAnsi" w:hAnsiTheme="minorHAnsi" w:cstheme="minorHAnsi"/>
          <w:bCs/>
          <w:sz w:val="22"/>
          <w:szCs w:val="22"/>
          <w:u w:val="single"/>
        </w:rPr>
        <w:t>Chem</w:t>
      </w:r>
      <w:proofErr w:type="spellEnd"/>
      <w:r w:rsidRPr="00C960C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Eng. J</w:t>
      </w:r>
      <w:r w:rsidRPr="00C960CD">
        <w:rPr>
          <w:rFonts w:asciiTheme="minorHAnsi" w:hAnsiTheme="minorHAnsi" w:cstheme="minorHAnsi"/>
          <w:bCs/>
          <w:sz w:val="22"/>
          <w:szCs w:val="22"/>
        </w:rPr>
        <w:t>., 333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C960CD">
        <w:rPr>
          <w:rFonts w:asciiTheme="minorHAnsi" w:hAnsiTheme="minorHAnsi" w:cstheme="minorHAnsi"/>
          <w:bCs/>
          <w:sz w:val="22"/>
          <w:szCs w:val="22"/>
        </w:rPr>
        <w:t>2018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C960CD">
        <w:rPr>
          <w:rFonts w:asciiTheme="minorHAnsi" w:hAnsiTheme="minorHAnsi" w:cstheme="minorHAnsi"/>
          <w:bCs/>
          <w:sz w:val="22"/>
          <w:szCs w:val="22"/>
        </w:rPr>
        <w:t xml:space="preserve"> 697-7</w:t>
      </w:r>
      <w:r>
        <w:rPr>
          <w:rFonts w:asciiTheme="minorHAnsi" w:hAnsiTheme="minorHAnsi" w:cstheme="minorHAnsi"/>
          <w:bCs/>
          <w:sz w:val="22"/>
          <w:szCs w:val="22"/>
        </w:rPr>
        <w:t>11</w:t>
      </w:r>
      <w:r w:rsidRPr="004B3707">
        <w:rPr>
          <w:rFonts w:asciiTheme="minorHAnsi" w:hAnsiTheme="minorHAnsi" w:cstheme="minorHAnsi"/>
          <w:iCs/>
          <w:sz w:val="22"/>
          <w:szCs w:val="22"/>
          <w:lang w:val="pt-BR"/>
        </w:rPr>
        <w:t xml:space="preserve"> </w:t>
      </w:r>
    </w:p>
    <w:p w:rsidR="00B0191F" w:rsidRPr="004B3707" w:rsidRDefault="00B0191F" w:rsidP="00B0191F">
      <w:pPr>
        <w:pStyle w:val="ListParagraph"/>
        <w:rPr>
          <w:rFonts w:asciiTheme="minorHAnsi" w:hAnsiTheme="minorHAnsi" w:cstheme="minorHAnsi"/>
          <w:iCs/>
          <w:sz w:val="22"/>
          <w:szCs w:val="22"/>
          <w:lang w:val="pt-BR"/>
        </w:rPr>
      </w:pPr>
    </w:p>
    <w:p w:rsidR="00B0191F" w:rsidRPr="00855632" w:rsidRDefault="00B0191F" w:rsidP="00B0191F">
      <w:pPr>
        <w:pStyle w:val="ListParagraph"/>
        <w:numPr>
          <w:ilvl w:val="0"/>
          <w:numId w:val="1"/>
        </w:numPr>
        <w:tabs>
          <w:tab w:val="clear" w:pos="814"/>
          <w:tab w:val="num" w:pos="454"/>
        </w:tabs>
        <w:spacing w:after="240"/>
        <w:ind w:left="454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E5739">
        <w:rPr>
          <w:rFonts w:asciiTheme="minorHAnsi" w:hAnsiTheme="minorHAnsi" w:cstheme="minorHAnsi"/>
          <w:iCs/>
          <w:sz w:val="22"/>
          <w:szCs w:val="22"/>
          <w:lang w:val="pt-BR"/>
        </w:rPr>
        <w:t xml:space="preserve">Z. Skoufa, G. Giannakakis, E. Heracleous, </w:t>
      </w:r>
      <w:r w:rsidRPr="002E5739">
        <w:rPr>
          <w:rFonts w:asciiTheme="minorHAnsi" w:hAnsiTheme="minorHAnsi" w:cstheme="minorHAnsi"/>
          <w:b/>
          <w:iCs/>
          <w:sz w:val="22"/>
          <w:szCs w:val="22"/>
          <w:lang w:val="pt-BR"/>
        </w:rPr>
        <w:t>A.A. Lemonidou</w:t>
      </w:r>
      <w:r w:rsidRPr="002E5739">
        <w:rPr>
          <w:rFonts w:asciiTheme="minorHAnsi" w:hAnsiTheme="minorHAnsi" w:cstheme="minorHAnsi"/>
          <w:iCs/>
          <w:sz w:val="22"/>
          <w:szCs w:val="22"/>
          <w:lang w:val="pt-BR"/>
        </w:rPr>
        <w:t xml:space="preserve">, </w:t>
      </w:r>
      <w:r w:rsidRPr="002E573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Simulation-aided effective design of a catalytic reactor for ethane oxidative dehydrogenation, </w:t>
      </w:r>
      <w:r w:rsidRPr="002E5739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Catalysis Today</w:t>
      </w:r>
      <w:r w:rsidRPr="002E573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2E5739">
        <w:rPr>
          <w:rFonts w:asciiTheme="minorHAnsi" w:hAnsiTheme="minorHAnsi" w:cstheme="minorHAnsi"/>
          <w:bCs/>
          <w:sz w:val="22"/>
          <w:szCs w:val="22"/>
        </w:rPr>
        <w:t>2</w:t>
      </w:r>
      <w:r w:rsidRPr="002E5739">
        <w:rPr>
          <w:rFonts w:asciiTheme="minorHAnsi" w:hAnsiTheme="minorHAnsi" w:cstheme="minorHAnsi"/>
          <w:sz w:val="22"/>
          <w:szCs w:val="22"/>
        </w:rPr>
        <w:t xml:space="preserve">99 (2018) 102–111 </w:t>
      </w:r>
    </w:p>
    <w:p w:rsidR="00B0191F" w:rsidRDefault="00B0191F" w:rsidP="00B0191F">
      <w:pPr>
        <w:pStyle w:val="MDPI12title"/>
        <w:numPr>
          <w:ilvl w:val="0"/>
          <w:numId w:val="1"/>
        </w:numPr>
        <w:tabs>
          <w:tab w:val="clear" w:pos="814"/>
          <w:tab w:val="num" w:pos="454"/>
          <w:tab w:val="left" w:pos="2687"/>
        </w:tabs>
        <w:spacing w:line="240" w:lineRule="atLeast"/>
        <w:ind w:left="454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Vasiliki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Zacharopoulou, </w:t>
      </w:r>
      <w:r w:rsidRPr="005772F0">
        <w:rPr>
          <w:rFonts w:asciiTheme="minorHAnsi" w:hAnsiTheme="minorHAnsi" w:cstheme="minorHAnsi"/>
          <w:sz w:val="22"/>
          <w:szCs w:val="22"/>
        </w:rPr>
        <w:t>Angeliki A. Lemonidou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*, </w:t>
      </w:r>
      <w:r w:rsidRPr="00855632">
        <w:rPr>
          <w:rFonts w:asciiTheme="minorHAnsi" w:hAnsiTheme="minorHAnsi" w:cstheme="minorHAnsi"/>
          <w:b w:val="0"/>
          <w:sz w:val="22"/>
          <w:szCs w:val="22"/>
        </w:rPr>
        <w:t xml:space="preserve">Olefins from Biomass Intermediates: </w:t>
      </w:r>
      <w:r w:rsidRPr="005772F0">
        <w:rPr>
          <w:rFonts w:asciiTheme="minorHAnsi" w:hAnsiTheme="minorHAnsi" w:cstheme="minorHAnsi"/>
          <w:b w:val="0"/>
          <w:sz w:val="22"/>
          <w:szCs w:val="22"/>
        </w:rPr>
        <w:t xml:space="preserve">A Review, </w:t>
      </w:r>
      <w:r w:rsidRPr="005772F0">
        <w:rPr>
          <w:rFonts w:asciiTheme="minorHAnsi" w:eastAsiaTheme="minorHAnsi" w:hAnsiTheme="minorHAnsi" w:cstheme="minorHAnsi"/>
          <w:b w:val="0"/>
          <w:sz w:val="22"/>
          <w:szCs w:val="22"/>
          <w:u w:val="single"/>
        </w:rPr>
        <w:t>Catalysts</w:t>
      </w:r>
      <w:r w:rsidRPr="005772F0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Pr="005772F0">
        <w:rPr>
          <w:rFonts w:asciiTheme="minorHAnsi" w:eastAsiaTheme="minorHAnsi" w:hAnsiTheme="minorHAnsi" w:cstheme="minorHAnsi"/>
          <w:b w:val="0"/>
          <w:bCs/>
          <w:sz w:val="22"/>
          <w:szCs w:val="22"/>
        </w:rPr>
        <w:t>2018</w:t>
      </w:r>
      <w:r w:rsidRPr="005772F0">
        <w:rPr>
          <w:rFonts w:asciiTheme="minorHAnsi" w:eastAsiaTheme="minorHAnsi" w:hAnsiTheme="minorHAnsi" w:cstheme="minorHAnsi"/>
          <w:b w:val="0"/>
          <w:sz w:val="22"/>
          <w:szCs w:val="22"/>
        </w:rPr>
        <w:t>, 8, 2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-20</w:t>
      </w:r>
      <w:r w:rsidRPr="005772F0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; doi:10.3390/catal8010002 </w:t>
      </w:r>
      <w:r w:rsidRPr="005772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0191F" w:rsidRPr="000D492F" w:rsidRDefault="00B0191F" w:rsidP="00CB0AA0">
      <w:pPr>
        <w:spacing w:after="0"/>
        <w:jc w:val="both"/>
        <w:rPr>
          <w:rFonts w:cs="Times New Roman"/>
          <w:lang w:val="en-US"/>
        </w:rPr>
      </w:pPr>
    </w:p>
    <w:sectPr w:rsidR="00B0191F" w:rsidRPr="000D492F" w:rsidSect="00023045"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8DC"/>
    <w:multiLevelType w:val="hybridMultilevel"/>
    <w:tmpl w:val="DD047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162F"/>
    <w:multiLevelType w:val="singleLevel"/>
    <w:tmpl w:val="E0EE911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b w:val="0"/>
        <w:i w:val="0"/>
      </w:rPr>
    </w:lvl>
  </w:abstractNum>
  <w:abstractNum w:abstractNumId="2" w15:restartNumberingAfterBreak="0">
    <w:nsid w:val="21FD182A"/>
    <w:multiLevelType w:val="hybridMultilevel"/>
    <w:tmpl w:val="61846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3C5"/>
    <w:multiLevelType w:val="hybridMultilevel"/>
    <w:tmpl w:val="85C8A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52E"/>
    <w:multiLevelType w:val="hybridMultilevel"/>
    <w:tmpl w:val="7352A9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1E33"/>
    <w:multiLevelType w:val="hybridMultilevel"/>
    <w:tmpl w:val="5CDCFD7A"/>
    <w:lvl w:ilvl="0" w:tplc="32069032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8D84519"/>
    <w:multiLevelType w:val="hybridMultilevel"/>
    <w:tmpl w:val="3048BADC"/>
    <w:lvl w:ilvl="0" w:tplc="60A07054">
      <w:start w:val="1"/>
      <w:numFmt w:val="decimal"/>
      <w:lvlText w:val="%1."/>
      <w:lvlJc w:val="left"/>
      <w:pPr>
        <w:ind w:left="283" w:hanging="283"/>
      </w:pPr>
      <w:rPr>
        <w:rFonts w:hint="default"/>
        <w:sz w:val="22"/>
        <w:szCs w:val="22"/>
        <w:lang w:val="en-GB"/>
      </w:rPr>
    </w:lvl>
    <w:lvl w:ilvl="1" w:tplc="8E664CC4">
      <w:start w:val="11"/>
      <w:numFmt w:val="decimal"/>
      <w:lvlText w:val="%2"/>
      <w:lvlJc w:val="left"/>
      <w:pPr>
        <w:tabs>
          <w:tab w:val="num" w:pos="1807"/>
        </w:tabs>
        <w:ind w:left="1807" w:hanging="727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51A20"/>
    <w:multiLevelType w:val="hybridMultilevel"/>
    <w:tmpl w:val="DCDC9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6E44"/>
    <w:multiLevelType w:val="hybridMultilevel"/>
    <w:tmpl w:val="68B43BD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6930"/>
    <w:multiLevelType w:val="hybridMultilevel"/>
    <w:tmpl w:val="F496A948"/>
    <w:lvl w:ilvl="0" w:tplc="0408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9417CA">
      <w:start w:val="1"/>
      <w:numFmt w:val="decimal"/>
      <w:lvlText w:val="%2."/>
      <w:lvlJc w:val="left"/>
      <w:pPr>
        <w:tabs>
          <w:tab w:val="num" w:pos="1627"/>
        </w:tabs>
        <w:ind w:left="1627" w:hanging="727"/>
      </w:pPr>
      <w:rPr>
        <w:rFonts w:hint="default"/>
      </w:rPr>
    </w:lvl>
    <w:lvl w:ilvl="2" w:tplc="81029E5C">
      <w:start w:val="23"/>
      <w:numFmt w:val="decimal"/>
      <w:lvlText w:val="%3"/>
      <w:lvlJc w:val="left"/>
      <w:pPr>
        <w:tabs>
          <w:tab w:val="num" w:pos="2527"/>
        </w:tabs>
        <w:ind w:left="2527" w:hanging="727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E8119F"/>
    <w:multiLevelType w:val="singleLevel"/>
    <w:tmpl w:val="C93480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A84680D"/>
    <w:multiLevelType w:val="hybridMultilevel"/>
    <w:tmpl w:val="23CE0D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lang w:val="en-US"/>
        </w:rPr>
      </w:lvl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45"/>
    <w:rsid w:val="00017103"/>
    <w:rsid w:val="00021761"/>
    <w:rsid w:val="00023045"/>
    <w:rsid w:val="00070E31"/>
    <w:rsid w:val="000A0101"/>
    <w:rsid w:val="000B5881"/>
    <w:rsid w:val="000D492F"/>
    <w:rsid w:val="000E4295"/>
    <w:rsid w:val="000E7065"/>
    <w:rsid w:val="001231B0"/>
    <w:rsid w:val="00135331"/>
    <w:rsid w:val="00145E11"/>
    <w:rsid w:val="001604A8"/>
    <w:rsid w:val="00172C92"/>
    <w:rsid w:val="00177F6F"/>
    <w:rsid w:val="001A57AE"/>
    <w:rsid w:val="001B0AF8"/>
    <w:rsid w:val="001C314B"/>
    <w:rsid w:val="001D4F8A"/>
    <w:rsid w:val="001F4DF2"/>
    <w:rsid w:val="00252616"/>
    <w:rsid w:val="00277D17"/>
    <w:rsid w:val="00281B16"/>
    <w:rsid w:val="002B7F0B"/>
    <w:rsid w:val="002D6913"/>
    <w:rsid w:val="002E7E5C"/>
    <w:rsid w:val="002F5389"/>
    <w:rsid w:val="003016D6"/>
    <w:rsid w:val="00323F90"/>
    <w:rsid w:val="00335A41"/>
    <w:rsid w:val="00352166"/>
    <w:rsid w:val="00380D5E"/>
    <w:rsid w:val="003B60A1"/>
    <w:rsid w:val="00423584"/>
    <w:rsid w:val="004356E1"/>
    <w:rsid w:val="00442042"/>
    <w:rsid w:val="0047381D"/>
    <w:rsid w:val="004868FD"/>
    <w:rsid w:val="00491F8B"/>
    <w:rsid w:val="004A24B4"/>
    <w:rsid w:val="004D54EE"/>
    <w:rsid w:val="004E5C74"/>
    <w:rsid w:val="00504778"/>
    <w:rsid w:val="005240C0"/>
    <w:rsid w:val="00526512"/>
    <w:rsid w:val="0053207E"/>
    <w:rsid w:val="00561F6D"/>
    <w:rsid w:val="005C465F"/>
    <w:rsid w:val="005E576D"/>
    <w:rsid w:val="005E7577"/>
    <w:rsid w:val="00621E51"/>
    <w:rsid w:val="006404AB"/>
    <w:rsid w:val="006604FB"/>
    <w:rsid w:val="00661673"/>
    <w:rsid w:val="006657E5"/>
    <w:rsid w:val="00672BBB"/>
    <w:rsid w:val="00674D07"/>
    <w:rsid w:val="00685D22"/>
    <w:rsid w:val="006B7603"/>
    <w:rsid w:val="006C3F5E"/>
    <w:rsid w:val="006D0DE7"/>
    <w:rsid w:val="00711304"/>
    <w:rsid w:val="0071198D"/>
    <w:rsid w:val="0075311F"/>
    <w:rsid w:val="00774A0D"/>
    <w:rsid w:val="007A5B64"/>
    <w:rsid w:val="007E5B3D"/>
    <w:rsid w:val="00807EFA"/>
    <w:rsid w:val="00814593"/>
    <w:rsid w:val="00851EC8"/>
    <w:rsid w:val="008523EC"/>
    <w:rsid w:val="008606C1"/>
    <w:rsid w:val="008746A6"/>
    <w:rsid w:val="00883ECE"/>
    <w:rsid w:val="008850A3"/>
    <w:rsid w:val="00891C91"/>
    <w:rsid w:val="008A5EB8"/>
    <w:rsid w:val="008D3754"/>
    <w:rsid w:val="009312A7"/>
    <w:rsid w:val="0093797A"/>
    <w:rsid w:val="00940F49"/>
    <w:rsid w:val="009424FF"/>
    <w:rsid w:val="00942875"/>
    <w:rsid w:val="00951ABB"/>
    <w:rsid w:val="00975473"/>
    <w:rsid w:val="00996821"/>
    <w:rsid w:val="009C3951"/>
    <w:rsid w:val="00A05194"/>
    <w:rsid w:val="00A16FC8"/>
    <w:rsid w:val="00A17D69"/>
    <w:rsid w:val="00A6284F"/>
    <w:rsid w:val="00A731EE"/>
    <w:rsid w:val="00A826C1"/>
    <w:rsid w:val="00A87125"/>
    <w:rsid w:val="00A90A68"/>
    <w:rsid w:val="00B0191F"/>
    <w:rsid w:val="00B12B78"/>
    <w:rsid w:val="00B3793B"/>
    <w:rsid w:val="00B444FB"/>
    <w:rsid w:val="00B459D5"/>
    <w:rsid w:val="00B84BD4"/>
    <w:rsid w:val="00B87248"/>
    <w:rsid w:val="00C06C56"/>
    <w:rsid w:val="00C149F0"/>
    <w:rsid w:val="00C25CEC"/>
    <w:rsid w:val="00C34B8D"/>
    <w:rsid w:val="00C464D5"/>
    <w:rsid w:val="00C65B2F"/>
    <w:rsid w:val="00C96350"/>
    <w:rsid w:val="00CA73FB"/>
    <w:rsid w:val="00CB0AA0"/>
    <w:rsid w:val="00CB1D36"/>
    <w:rsid w:val="00CD3457"/>
    <w:rsid w:val="00CD695E"/>
    <w:rsid w:val="00D01770"/>
    <w:rsid w:val="00D26414"/>
    <w:rsid w:val="00D450C8"/>
    <w:rsid w:val="00D9790A"/>
    <w:rsid w:val="00DB5518"/>
    <w:rsid w:val="00DC202D"/>
    <w:rsid w:val="00E15B7D"/>
    <w:rsid w:val="00E35213"/>
    <w:rsid w:val="00E82D88"/>
    <w:rsid w:val="00E8439C"/>
    <w:rsid w:val="00EA28B7"/>
    <w:rsid w:val="00ED2F65"/>
    <w:rsid w:val="00ED3840"/>
    <w:rsid w:val="00ED6A1A"/>
    <w:rsid w:val="00F02DFD"/>
    <w:rsid w:val="00F11AD9"/>
    <w:rsid w:val="00F35557"/>
    <w:rsid w:val="00F55461"/>
    <w:rsid w:val="00FA0499"/>
    <w:rsid w:val="00FC3B9F"/>
    <w:rsid w:val="00FC55DF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5ACFE-F5A7-4297-9511-43D2529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3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6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39C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8439C"/>
    <w:rPr>
      <w:b/>
      <w:bCs/>
    </w:rPr>
  </w:style>
  <w:style w:type="paragraph" w:styleId="ListParagraph">
    <w:name w:val="List Paragraph"/>
    <w:basedOn w:val="Normal"/>
    <w:qFormat/>
    <w:rsid w:val="00E84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E8439C"/>
  </w:style>
  <w:style w:type="character" w:customStyle="1" w:styleId="apple-converted-space">
    <w:name w:val="apple-converted-space"/>
    <w:basedOn w:val="DefaultParagraphFont"/>
    <w:rsid w:val="00B12B78"/>
  </w:style>
  <w:style w:type="character" w:styleId="Emphasis">
    <w:name w:val="Emphasis"/>
    <w:basedOn w:val="DefaultParagraphFont"/>
    <w:uiPriority w:val="20"/>
    <w:qFormat/>
    <w:rsid w:val="00B12B78"/>
    <w:rPr>
      <w:i/>
      <w:iCs/>
    </w:rPr>
  </w:style>
  <w:style w:type="character" w:styleId="Hyperlink">
    <w:name w:val="Hyperlink"/>
    <w:basedOn w:val="DefaultParagraphFont"/>
    <w:rsid w:val="001231B0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6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rttitle">
    <w:name w:val="arttitle"/>
    <w:basedOn w:val="DefaultParagraphFont"/>
    <w:rsid w:val="00ED6A1A"/>
  </w:style>
  <w:style w:type="character" w:customStyle="1" w:styleId="articletypelabel1">
    <w:name w:val="articletypelabel1"/>
    <w:basedOn w:val="DefaultParagraphFont"/>
    <w:rsid w:val="00ED6A1A"/>
    <w:rPr>
      <w:color w:val="7E7E7E"/>
      <w:sz w:val="15"/>
      <w:szCs w:val="15"/>
    </w:rPr>
  </w:style>
  <w:style w:type="character" w:customStyle="1" w:styleId="authortxt1">
    <w:name w:val="authortxt1"/>
    <w:basedOn w:val="DefaultParagraphFont"/>
    <w:rsid w:val="00ED6A1A"/>
    <w:rPr>
      <w:color w:val="252525"/>
      <w:sz w:val="20"/>
      <w:szCs w:val="20"/>
    </w:rPr>
  </w:style>
  <w:style w:type="paragraph" w:customStyle="1" w:styleId="Authors">
    <w:name w:val="Authors"/>
    <w:basedOn w:val="Normal"/>
    <w:rsid w:val="002F5389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  <w:lang w:val="en-GB"/>
    </w:rPr>
  </w:style>
  <w:style w:type="character" w:customStyle="1" w:styleId="citationvolume">
    <w:name w:val="citation_volume"/>
    <w:basedOn w:val="DefaultParagraphFont"/>
    <w:rsid w:val="00FC3B9F"/>
  </w:style>
  <w:style w:type="paragraph" w:customStyle="1" w:styleId="MDPI12title">
    <w:name w:val="MDPI_1.2_title"/>
    <w:next w:val="Normal"/>
    <w:qFormat/>
    <w:rsid w:val="00B0191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www.sciencedirect.com/science/article/pii/S138589471731700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t.cheng.auth.gr" TargetMode="External"/><Relationship Id="rId12" Type="http://schemas.openxmlformats.org/officeDocument/2006/relationships/hyperlink" Target="http://dx.doi.org/10.1016/j.cattod.2015.10.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monidou@auth.gr" TargetMode="External"/><Relationship Id="rId11" Type="http://schemas.openxmlformats.org/officeDocument/2006/relationships/hyperlink" Target="http://www.sciencedirect.com/science/science?_ob=GatewayURL&amp;_method=citationSearch&amp;_urlVersion=4&amp;_origin=SDSRCHALERTHTML&amp;_version=1&amp;_piikey=S1876-6102%2815%2900450-6&amp;md5=2351aec5c1b7ccdb178fdf349f8665a8&amp;alertKey=311229" TargetMode="External"/><Relationship Id="rId5" Type="http://schemas.openxmlformats.org/officeDocument/2006/relationships/hyperlink" Target="mailto:alemonidou@cheng.auth.g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journal/03603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926860X/471/supp/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Lemonidou</dc:creator>
  <cp:lastModifiedBy>Angeliki Lemonidou</cp:lastModifiedBy>
  <cp:revision>3</cp:revision>
  <cp:lastPrinted>2016-03-31T07:02:00Z</cp:lastPrinted>
  <dcterms:created xsi:type="dcterms:W3CDTF">2018-03-30T07:48:00Z</dcterms:created>
  <dcterms:modified xsi:type="dcterms:W3CDTF">2018-03-30T08:08:00Z</dcterms:modified>
</cp:coreProperties>
</file>