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2D" w:rsidRPr="00012F0F" w:rsidRDefault="00282A35" w:rsidP="004240AB">
      <w:pPr>
        <w:jc w:val="center"/>
        <w:rPr>
          <w:b/>
          <w:sz w:val="28"/>
          <w:szCs w:val="28"/>
          <w:lang w:val="el-GR"/>
        </w:rPr>
      </w:pPr>
      <w:r w:rsidRPr="004240AB">
        <w:rPr>
          <w:b/>
          <w:sz w:val="28"/>
          <w:szCs w:val="28"/>
          <w:lang w:val="el-GR"/>
        </w:rPr>
        <w:t>Θέση/Θέσεις Μεταδιδακτορικής Έρευνας (</w:t>
      </w:r>
      <w:proofErr w:type="spellStart"/>
      <w:r w:rsidRPr="004240AB">
        <w:rPr>
          <w:b/>
          <w:sz w:val="28"/>
          <w:szCs w:val="28"/>
        </w:rPr>
        <w:t>PostDoc</w:t>
      </w:r>
      <w:proofErr w:type="spellEnd"/>
      <w:r w:rsidRPr="004240AB">
        <w:rPr>
          <w:b/>
          <w:sz w:val="28"/>
          <w:szCs w:val="28"/>
          <w:lang w:val="el-GR"/>
        </w:rPr>
        <w:t xml:space="preserve">) στην περιοχή της </w:t>
      </w:r>
      <w:r w:rsidR="0031560C" w:rsidRPr="004240AB">
        <w:rPr>
          <w:b/>
          <w:sz w:val="28"/>
          <w:szCs w:val="28"/>
          <w:lang w:val="el-GR"/>
        </w:rPr>
        <w:t>Μοριακής Βιολογίας/Βιοχημείας</w:t>
      </w:r>
    </w:p>
    <w:p w:rsidR="00282A35" w:rsidRPr="004240AB" w:rsidRDefault="004240AB" w:rsidP="00DA3FB6">
      <w:pPr>
        <w:spacing w:after="120" w:line="264" w:lineRule="auto"/>
        <w:jc w:val="both"/>
        <w:rPr>
          <w:lang w:val="el-GR"/>
        </w:rPr>
      </w:pPr>
      <w:r>
        <w:rPr>
          <w:lang w:val="el-GR"/>
        </w:rPr>
        <w:t>Θέσεις έμμισθης έρευνας χρηματοδοτούμενης από τα Εθνικό Επιχειρησιακό Πρόγραμμα Ανταγωνιστικότητα-Επιχειρηματικότητα-Καινοτομία στο πλαίσιο του εγκεκριμένου έργου του Α’ κύκλου της πρόσκλησης «Ερευνώ-Δημιουργώ-</w:t>
      </w:r>
      <w:proofErr w:type="spellStart"/>
      <w:r w:rsidR="006427C1">
        <w:rPr>
          <w:lang w:val="el-GR"/>
        </w:rPr>
        <w:t>Καινοτομ</w:t>
      </w:r>
      <w:proofErr w:type="spellEnd"/>
      <w:r w:rsidR="006427C1">
        <w:rPr>
          <w:lang w:val="el-GR"/>
        </w:rPr>
        <w:t>ώ</w:t>
      </w:r>
      <w:r>
        <w:rPr>
          <w:lang w:val="el-GR"/>
        </w:rPr>
        <w:t>» με τίτλο:</w:t>
      </w:r>
    </w:p>
    <w:p w:rsidR="00282A35" w:rsidRPr="004808E1" w:rsidRDefault="00282A35" w:rsidP="00DA3FB6">
      <w:pPr>
        <w:spacing w:after="120" w:line="264" w:lineRule="auto"/>
        <w:jc w:val="center"/>
        <w:rPr>
          <w:i/>
          <w:color w:val="C00000"/>
          <w:lang w:val="el-GR"/>
        </w:rPr>
      </w:pPr>
      <w:r w:rsidRPr="004808E1">
        <w:rPr>
          <w:i/>
          <w:color w:val="C00000"/>
          <w:lang w:val="el-GR"/>
        </w:rPr>
        <w:t xml:space="preserve">«Καινοτόμοι </w:t>
      </w:r>
      <w:proofErr w:type="spellStart"/>
      <w:r w:rsidRPr="004808E1">
        <w:rPr>
          <w:i/>
          <w:color w:val="C00000"/>
          <w:lang w:val="el-GR"/>
        </w:rPr>
        <w:t>Νανο</w:t>
      </w:r>
      <w:proofErr w:type="spellEnd"/>
      <w:r w:rsidRPr="004808E1">
        <w:rPr>
          <w:i/>
          <w:color w:val="C00000"/>
          <w:lang w:val="el-GR"/>
        </w:rPr>
        <w:t>-</w:t>
      </w:r>
      <w:proofErr w:type="spellStart"/>
      <w:r w:rsidRPr="004808E1">
        <w:rPr>
          <w:i/>
          <w:color w:val="C00000"/>
          <w:lang w:val="el-GR"/>
        </w:rPr>
        <w:t>ΥπερΠαραμαγνητικοί</w:t>
      </w:r>
      <w:proofErr w:type="spellEnd"/>
      <w:r w:rsidRPr="004808E1">
        <w:rPr>
          <w:i/>
          <w:color w:val="C00000"/>
          <w:lang w:val="el-GR"/>
        </w:rPr>
        <w:t xml:space="preserve"> </w:t>
      </w:r>
      <w:proofErr w:type="spellStart"/>
      <w:r w:rsidRPr="004808E1">
        <w:rPr>
          <w:i/>
          <w:color w:val="C00000"/>
          <w:lang w:val="el-GR"/>
        </w:rPr>
        <w:t>Πλοοδηγητές</w:t>
      </w:r>
      <w:proofErr w:type="spellEnd"/>
      <w:r w:rsidRPr="004808E1">
        <w:rPr>
          <w:i/>
          <w:color w:val="C00000"/>
          <w:lang w:val="el-GR"/>
        </w:rPr>
        <w:t xml:space="preserve"> (ΝΥ2Πς) </w:t>
      </w:r>
      <w:proofErr w:type="spellStart"/>
      <w:r w:rsidRPr="004808E1">
        <w:rPr>
          <w:i/>
          <w:color w:val="C00000"/>
          <w:lang w:val="el-GR"/>
        </w:rPr>
        <w:t>Ριβονουκλεοπρωτεϊνών</w:t>
      </w:r>
      <w:proofErr w:type="spellEnd"/>
      <w:r w:rsidRPr="004808E1">
        <w:rPr>
          <w:i/>
          <w:color w:val="C00000"/>
          <w:lang w:val="el-GR"/>
        </w:rPr>
        <w:t xml:space="preserve"> για την εξατομικευμένη θεραπεία του καρκίνου του μαστού»</w:t>
      </w:r>
    </w:p>
    <w:p w:rsidR="004240AB" w:rsidRDefault="004240AB" w:rsidP="00DA3FB6">
      <w:pPr>
        <w:spacing w:after="120" w:line="264" w:lineRule="auto"/>
        <w:jc w:val="both"/>
        <w:rPr>
          <w:lang w:val="el-GR"/>
        </w:rPr>
      </w:pPr>
      <w:r>
        <w:rPr>
          <w:lang w:val="el-GR"/>
        </w:rPr>
        <w:t>Υποψήφιοι μεταδιδακτορικοί ερευνητές (</w:t>
      </w:r>
      <w:proofErr w:type="spellStart"/>
      <w:r>
        <w:t>PostDoc</w:t>
      </w:r>
      <w:proofErr w:type="spellEnd"/>
      <w:r w:rsidRPr="004240AB">
        <w:rPr>
          <w:lang w:val="el-GR"/>
        </w:rPr>
        <w:t xml:space="preserve">) </w:t>
      </w:r>
      <w:r>
        <w:rPr>
          <w:lang w:val="el-GR"/>
        </w:rPr>
        <w:t xml:space="preserve">προσκαλούνται να εκδηλώσουν ενδιαφέρον για την πλήρωση μίας (1) ή δύο (2) θέσεων </w:t>
      </w:r>
      <w:r w:rsidR="00153399">
        <w:rPr>
          <w:lang w:val="el-GR"/>
        </w:rPr>
        <w:t>έρευνας στο Τμήμα Χημικών Μηχανικών του Αριστοτελείου Πανεπιστημίου Θεσσαλονίκης.</w:t>
      </w:r>
    </w:p>
    <w:p w:rsidR="00153399" w:rsidRDefault="00153399" w:rsidP="00DA3FB6">
      <w:pPr>
        <w:spacing w:after="180" w:line="264" w:lineRule="auto"/>
        <w:jc w:val="both"/>
        <w:rPr>
          <w:lang w:val="el-GR"/>
        </w:rPr>
      </w:pPr>
      <w:r w:rsidRPr="004808E1">
        <w:rPr>
          <w:i/>
          <w:color w:val="4472C4" w:themeColor="accent5"/>
          <w:u w:val="single"/>
          <w:lang w:val="el-GR"/>
        </w:rPr>
        <w:t>Εκτιμώμενη διάρκεια έρευνας</w:t>
      </w:r>
      <w:r w:rsidRPr="004808E1">
        <w:rPr>
          <w:color w:val="4472C4" w:themeColor="accent5"/>
          <w:lang w:val="el-GR"/>
        </w:rPr>
        <w:t xml:space="preserve">: </w:t>
      </w:r>
      <w:r>
        <w:rPr>
          <w:lang w:val="el-GR"/>
        </w:rPr>
        <w:t xml:space="preserve">18-24 μήνες </w:t>
      </w:r>
    </w:p>
    <w:p w:rsidR="00153399" w:rsidRDefault="00153399" w:rsidP="00DA3FB6">
      <w:pPr>
        <w:spacing w:after="180" w:line="264" w:lineRule="auto"/>
        <w:jc w:val="both"/>
        <w:rPr>
          <w:lang w:val="el-GR"/>
        </w:rPr>
      </w:pPr>
      <w:r w:rsidRPr="004808E1">
        <w:rPr>
          <w:i/>
          <w:color w:val="4472C4" w:themeColor="accent5"/>
          <w:u w:val="single"/>
          <w:lang w:val="el-GR"/>
        </w:rPr>
        <w:t xml:space="preserve">Εκτιμώμενη αμοιβή </w:t>
      </w:r>
      <w:proofErr w:type="spellStart"/>
      <w:r w:rsidRPr="004808E1">
        <w:rPr>
          <w:i/>
          <w:color w:val="4472C4" w:themeColor="accent5"/>
          <w:u w:val="single"/>
          <w:lang w:val="el-GR"/>
        </w:rPr>
        <w:t>μεταδιδάκτορα</w:t>
      </w:r>
      <w:proofErr w:type="spellEnd"/>
      <w:r w:rsidRPr="004808E1">
        <w:rPr>
          <w:color w:val="4472C4" w:themeColor="accent5"/>
          <w:lang w:val="el-GR"/>
        </w:rPr>
        <w:t xml:space="preserve">: </w:t>
      </w:r>
      <w:r>
        <w:rPr>
          <w:lang w:val="el-GR"/>
        </w:rPr>
        <w:t>€2,000-2,300</w:t>
      </w:r>
      <w:r w:rsidR="006427C1">
        <w:rPr>
          <w:lang w:val="el-GR"/>
        </w:rPr>
        <w:t xml:space="preserve">/μήνα </w:t>
      </w:r>
      <w:r>
        <w:rPr>
          <w:lang w:val="el-GR"/>
        </w:rPr>
        <w:t>ανάλογα με την διαθέσιμη ερευνητική εμπειρία.</w:t>
      </w:r>
    </w:p>
    <w:p w:rsidR="00E64A47" w:rsidRDefault="00E64A47" w:rsidP="00DA3FB6">
      <w:pPr>
        <w:spacing w:after="180" w:line="264" w:lineRule="auto"/>
        <w:jc w:val="both"/>
        <w:rPr>
          <w:lang w:val="el-GR"/>
        </w:rPr>
      </w:pPr>
      <w:r w:rsidRPr="004808E1">
        <w:rPr>
          <w:i/>
          <w:color w:val="4472C4" w:themeColor="accent5"/>
          <w:u w:val="single"/>
          <w:lang w:val="el-GR"/>
        </w:rPr>
        <w:t xml:space="preserve">Εκτιμώμενη </w:t>
      </w:r>
      <w:r>
        <w:rPr>
          <w:i/>
          <w:color w:val="4472C4" w:themeColor="accent5"/>
          <w:u w:val="single"/>
          <w:lang w:val="el-GR"/>
        </w:rPr>
        <w:t>ημερομηνία έναρξης</w:t>
      </w:r>
      <w:r w:rsidRPr="004808E1">
        <w:rPr>
          <w:color w:val="4472C4" w:themeColor="accent5"/>
          <w:lang w:val="el-GR"/>
        </w:rPr>
        <w:t>:</w:t>
      </w:r>
      <w:r>
        <w:rPr>
          <w:color w:val="4472C4" w:themeColor="accent5"/>
          <w:lang w:val="el-GR"/>
        </w:rPr>
        <w:t xml:space="preserve"> Οκτώβριος-Νοέμβριος 2018</w:t>
      </w:r>
    </w:p>
    <w:p w:rsidR="00DA3FB6" w:rsidRDefault="00DA3FB6" w:rsidP="00DA3FB6">
      <w:pPr>
        <w:spacing w:after="180" w:line="264" w:lineRule="auto"/>
        <w:jc w:val="both"/>
        <w:rPr>
          <w:b/>
          <w:u w:val="single"/>
          <w:lang w:val="el-GR"/>
        </w:rPr>
      </w:pPr>
    </w:p>
    <w:p w:rsidR="00153399" w:rsidRPr="006427C1" w:rsidRDefault="006427C1" w:rsidP="00DA3FB6">
      <w:pPr>
        <w:spacing w:after="180" w:line="264" w:lineRule="auto"/>
        <w:jc w:val="both"/>
        <w:rPr>
          <w:b/>
          <w:u w:val="single"/>
          <w:lang w:val="el-GR"/>
        </w:rPr>
      </w:pPr>
      <w:r w:rsidRPr="006427C1">
        <w:rPr>
          <w:b/>
          <w:u w:val="single"/>
          <w:lang w:val="el-GR"/>
        </w:rPr>
        <w:t>Ευρύτερο Αντικείμενο Έρευνας</w:t>
      </w:r>
    </w:p>
    <w:p w:rsidR="00FA1352" w:rsidRPr="00012F0F" w:rsidRDefault="003F729B" w:rsidP="00DA3FB6">
      <w:pPr>
        <w:spacing w:after="120" w:line="264" w:lineRule="auto"/>
        <w:jc w:val="both"/>
        <w:rPr>
          <w:lang w:val="el-GR"/>
        </w:rPr>
      </w:pPr>
      <w:r>
        <w:rPr>
          <w:lang w:val="el-GR"/>
        </w:rPr>
        <w:t xml:space="preserve">Το αντικείμενου του έργου εντοπίζεται στην ανάπτυξη </w:t>
      </w:r>
      <w:r w:rsidRPr="003F729B">
        <w:rPr>
          <w:lang w:val="el-GR"/>
        </w:rPr>
        <w:t>εξατομικευμένων μαγνητικών "</w:t>
      </w:r>
      <w:proofErr w:type="spellStart"/>
      <w:r w:rsidRPr="003F729B">
        <w:rPr>
          <w:lang w:val="el-GR"/>
        </w:rPr>
        <w:t>πλοοδηγητών</w:t>
      </w:r>
      <w:proofErr w:type="spellEnd"/>
      <w:r w:rsidRPr="003F729B">
        <w:rPr>
          <w:lang w:val="el-GR"/>
        </w:rPr>
        <w:t xml:space="preserve">" συζευγμένων με </w:t>
      </w:r>
      <w:proofErr w:type="spellStart"/>
      <w:r w:rsidRPr="003F729B">
        <w:rPr>
          <w:lang w:val="el-GR"/>
        </w:rPr>
        <w:t>ριβονουκλεϊκά</w:t>
      </w:r>
      <w:proofErr w:type="spellEnd"/>
      <w:r w:rsidRPr="003F729B">
        <w:rPr>
          <w:lang w:val="el-GR"/>
        </w:rPr>
        <w:t xml:space="preserve"> οξέα (και ειδικότερα με </w:t>
      </w:r>
      <w:proofErr w:type="spellStart"/>
      <w:r w:rsidRPr="003F729B">
        <w:rPr>
          <w:lang w:val="el-GR"/>
        </w:rPr>
        <w:t>αγγελιοφόρα</w:t>
      </w:r>
      <w:proofErr w:type="spellEnd"/>
      <w:r w:rsidRPr="003F729B">
        <w:rPr>
          <w:lang w:val="el-GR"/>
        </w:rPr>
        <w:t xml:space="preserve"> </w:t>
      </w:r>
      <w:proofErr w:type="spellStart"/>
      <w:r w:rsidRPr="003F729B">
        <w:rPr>
          <w:lang w:val="el-GR"/>
        </w:rPr>
        <w:t>mRNAs</w:t>
      </w:r>
      <w:proofErr w:type="spellEnd"/>
      <w:r w:rsidRPr="003F729B">
        <w:rPr>
          <w:lang w:val="el-GR"/>
        </w:rPr>
        <w:t xml:space="preserve">) που κωδικοποιούν αντισώματα </w:t>
      </w:r>
      <w:proofErr w:type="spellStart"/>
      <w:r w:rsidRPr="003F729B">
        <w:rPr>
          <w:lang w:val="el-GR"/>
        </w:rPr>
        <w:t>τραστουζουμάμπης</w:t>
      </w:r>
      <w:proofErr w:type="spellEnd"/>
      <w:r>
        <w:rPr>
          <w:lang w:val="el-GR"/>
        </w:rPr>
        <w:t xml:space="preserve"> </w:t>
      </w:r>
      <w:r w:rsidR="00814CD5">
        <w:rPr>
          <w:lang w:val="el-GR"/>
        </w:rPr>
        <w:t>–</w:t>
      </w:r>
      <w:r w:rsidR="00814CD5" w:rsidRPr="00814CD5">
        <w:rPr>
          <w:lang w:val="el-GR"/>
        </w:rPr>
        <w:t>“</w:t>
      </w:r>
      <w:proofErr w:type="spellStart"/>
      <w:r w:rsidR="00814CD5">
        <w:t>MagHer</w:t>
      </w:r>
      <w:proofErr w:type="spellEnd"/>
      <w:r w:rsidR="00814CD5" w:rsidRPr="00814CD5">
        <w:rPr>
          <w:lang w:val="el-GR"/>
        </w:rPr>
        <w:t>”,</w:t>
      </w:r>
      <w:r w:rsidRPr="003F729B">
        <w:rPr>
          <w:lang w:val="el-GR"/>
        </w:rPr>
        <w:t xml:space="preserve"> για την αντιμετώπιση του καρκίνου του μαστού.</w:t>
      </w:r>
      <w:r>
        <w:rPr>
          <w:lang w:val="el-GR"/>
        </w:rPr>
        <w:t xml:space="preserve"> </w:t>
      </w:r>
      <w:r w:rsidRPr="003F729B">
        <w:rPr>
          <w:lang w:val="el-GR"/>
        </w:rPr>
        <w:t xml:space="preserve">Η ανάπτυξη του </w:t>
      </w:r>
      <w:proofErr w:type="spellStart"/>
      <w:r w:rsidRPr="003F729B">
        <w:t>MagHer</w:t>
      </w:r>
      <w:proofErr w:type="spellEnd"/>
      <w:r w:rsidR="00FA1352" w:rsidRPr="00FA1352">
        <w:rPr>
          <w:lang w:val="el-GR"/>
        </w:rPr>
        <w:t>,</w:t>
      </w:r>
      <w:r w:rsidR="00FA1352" w:rsidRPr="00FA1352">
        <w:rPr>
          <w:i/>
          <w:iCs/>
          <w:lang w:val="el-GR"/>
        </w:rPr>
        <w:t xml:space="preserve"> </w:t>
      </w:r>
      <w:r w:rsidRPr="003F729B">
        <w:rPr>
          <w:lang w:val="el-GR"/>
        </w:rPr>
        <w:t xml:space="preserve">βασίζεται στη σύνδεση του </w:t>
      </w:r>
      <w:r w:rsidRPr="003F729B">
        <w:t>mRNA</w:t>
      </w:r>
      <w:r w:rsidRPr="003F729B">
        <w:rPr>
          <w:lang w:val="el-GR"/>
        </w:rPr>
        <w:t xml:space="preserve"> που κωδικοποιεί την </w:t>
      </w:r>
      <w:proofErr w:type="spellStart"/>
      <w:r w:rsidR="00814CD5" w:rsidRPr="003F729B">
        <w:rPr>
          <w:lang w:val="el-GR"/>
        </w:rPr>
        <w:t>τραστουζουμάμπη</w:t>
      </w:r>
      <w:proofErr w:type="spellEnd"/>
      <w:r w:rsidR="00814CD5" w:rsidRPr="00814CD5">
        <w:rPr>
          <w:lang w:val="el-GR"/>
        </w:rPr>
        <w:t xml:space="preserve"> (</w:t>
      </w:r>
      <w:r w:rsidRPr="003F729B">
        <w:rPr>
          <w:lang w:val="el-GR"/>
        </w:rPr>
        <w:t>ΤΖΜ</w:t>
      </w:r>
      <w:r w:rsidR="00814CD5" w:rsidRPr="00814CD5">
        <w:rPr>
          <w:lang w:val="el-GR"/>
        </w:rPr>
        <w:t>)</w:t>
      </w:r>
      <w:r w:rsidRPr="003F729B">
        <w:rPr>
          <w:lang w:val="el-GR"/>
        </w:rPr>
        <w:t xml:space="preserve"> με </w:t>
      </w:r>
      <w:r w:rsidRPr="003F729B">
        <w:rPr>
          <w:b/>
          <w:bCs/>
          <w:i/>
          <w:iCs/>
          <w:lang w:val="el-GR"/>
        </w:rPr>
        <w:t xml:space="preserve">την πρώτη </w:t>
      </w:r>
      <w:proofErr w:type="spellStart"/>
      <w:r w:rsidRPr="003F729B">
        <w:rPr>
          <w:b/>
          <w:bCs/>
          <w:i/>
          <w:iCs/>
          <w:lang w:val="el-GR"/>
        </w:rPr>
        <w:t>νανομοριακή</w:t>
      </w:r>
      <w:proofErr w:type="spellEnd"/>
      <w:r w:rsidRPr="003F729B">
        <w:rPr>
          <w:b/>
          <w:bCs/>
          <w:i/>
          <w:iCs/>
          <w:lang w:val="el-GR"/>
        </w:rPr>
        <w:t xml:space="preserve"> μηχανή πολλαπλής νοημοσύνης που μεταφέρει "</w:t>
      </w:r>
      <w:proofErr w:type="spellStart"/>
      <w:r w:rsidRPr="003F729B">
        <w:rPr>
          <w:b/>
          <w:bCs/>
          <w:i/>
          <w:iCs/>
          <w:lang w:val="el-GR"/>
        </w:rPr>
        <w:t>βιοκυκλώματα</w:t>
      </w:r>
      <w:proofErr w:type="spellEnd"/>
      <w:r w:rsidRPr="003F729B">
        <w:rPr>
          <w:b/>
          <w:bCs/>
          <w:i/>
          <w:iCs/>
          <w:lang w:val="el-GR"/>
        </w:rPr>
        <w:t xml:space="preserve">" </w:t>
      </w:r>
      <w:r w:rsidRPr="003F729B">
        <w:rPr>
          <w:b/>
          <w:bCs/>
          <w:i/>
          <w:iCs/>
        </w:rPr>
        <w:t>mRNA</w:t>
      </w:r>
      <w:r w:rsidRPr="003F729B">
        <w:rPr>
          <w:b/>
          <w:bCs/>
          <w:i/>
          <w:iCs/>
          <w:lang w:val="el-GR"/>
        </w:rPr>
        <w:t xml:space="preserve"> </w:t>
      </w:r>
      <w:proofErr w:type="spellStart"/>
      <w:r w:rsidRPr="003F729B">
        <w:rPr>
          <w:b/>
          <w:bCs/>
          <w:i/>
          <w:iCs/>
          <w:lang w:val="el-GR"/>
        </w:rPr>
        <w:t>αυτόλογης</w:t>
      </w:r>
      <w:proofErr w:type="spellEnd"/>
      <w:r w:rsidRPr="003F729B">
        <w:rPr>
          <w:b/>
          <w:bCs/>
          <w:i/>
          <w:iCs/>
          <w:lang w:val="el-GR"/>
        </w:rPr>
        <w:t xml:space="preserve"> έκφρασης </w:t>
      </w:r>
      <w:proofErr w:type="spellStart"/>
      <w:r w:rsidRPr="003F729B">
        <w:rPr>
          <w:b/>
          <w:bCs/>
          <w:i/>
          <w:iCs/>
          <w:lang w:val="el-GR"/>
        </w:rPr>
        <w:t>προκωδικευμένων</w:t>
      </w:r>
      <w:proofErr w:type="spellEnd"/>
      <w:r w:rsidRPr="003F729B">
        <w:rPr>
          <w:b/>
          <w:bCs/>
          <w:i/>
          <w:iCs/>
          <w:lang w:val="el-GR"/>
        </w:rPr>
        <w:t xml:space="preserve"> αντισωμάτων</w:t>
      </w:r>
      <w:r w:rsidRPr="003F729B">
        <w:rPr>
          <w:lang w:val="el-GR"/>
        </w:rPr>
        <w:t>, τον επονομαζόμενο «</w:t>
      </w:r>
      <w:proofErr w:type="spellStart"/>
      <w:r w:rsidRPr="003F729B">
        <w:rPr>
          <w:b/>
          <w:bCs/>
          <w:lang w:val="el-GR"/>
        </w:rPr>
        <w:t>Νάνο–Υπερ–Παραμαγνητικό</w:t>
      </w:r>
      <w:proofErr w:type="spellEnd"/>
      <w:r w:rsidRPr="003F729B">
        <w:rPr>
          <w:b/>
          <w:bCs/>
          <w:lang w:val="el-GR"/>
        </w:rPr>
        <w:t>-</w:t>
      </w:r>
      <w:proofErr w:type="spellStart"/>
      <w:r w:rsidRPr="003F729B">
        <w:rPr>
          <w:b/>
          <w:bCs/>
          <w:lang w:val="el-GR"/>
        </w:rPr>
        <w:t>Πλοοδηγητή</w:t>
      </w:r>
      <w:proofErr w:type="spellEnd"/>
      <w:r w:rsidRPr="003F729B">
        <w:rPr>
          <w:b/>
          <w:bCs/>
          <w:lang w:val="el-GR"/>
        </w:rPr>
        <w:t xml:space="preserve"> </w:t>
      </w:r>
      <w:r w:rsidRPr="003F729B">
        <w:rPr>
          <w:lang w:val="el-GR"/>
        </w:rPr>
        <w:t>(</w:t>
      </w:r>
      <w:r w:rsidRPr="003F729B">
        <w:rPr>
          <w:b/>
          <w:bCs/>
          <w:lang w:val="el-GR"/>
        </w:rPr>
        <w:t>ΝΥ2Π</w:t>
      </w:r>
      <w:r w:rsidRPr="003F729B">
        <w:rPr>
          <w:lang w:val="el-GR"/>
        </w:rPr>
        <w:t>)».</w:t>
      </w:r>
      <w:r w:rsidR="00271DBF" w:rsidRPr="00271DBF">
        <w:rPr>
          <w:rFonts w:ascii="Arial Narrow" w:hAnsi="Arial Narrow" w:cs="Arial Narrow"/>
          <w:color w:val="000000"/>
          <w:sz w:val="20"/>
          <w:szCs w:val="20"/>
          <w:lang w:val="el-GR"/>
        </w:rPr>
        <w:t xml:space="preserve"> </w:t>
      </w:r>
      <w:r w:rsidR="00271DBF" w:rsidRPr="00271DBF">
        <w:rPr>
          <w:lang w:val="el-GR"/>
        </w:rPr>
        <w:t>Ο ΝΥ2Π θα κατευθύνεται ενδοφλέβια υπό την επίδραση εξωτερικού μαγνητικού πεδίου ή πεδίου μαγνητικού τομογράφου (</w:t>
      </w:r>
      <w:r w:rsidR="00271DBF" w:rsidRPr="00271DBF">
        <w:rPr>
          <w:b/>
          <w:bCs/>
        </w:rPr>
        <w:t>MRI</w:t>
      </w:r>
      <w:r w:rsidR="00271DBF" w:rsidRPr="00271DBF">
        <w:rPr>
          <w:lang w:val="el-GR"/>
        </w:rPr>
        <w:t>) και αποτελείται από τα εξής αυτόνομα λειτουργικά "τμήματα"</w:t>
      </w:r>
      <w:r w:rsidR="00271DBF" w:rsidRPr="00271DBF">
        <w:rPr>
          <w:rFonts w:ascii="Arial" w:hAnsi="Arial" w:cs="Arial"/>
        </w:rPr>
        <w:t>꞉</w:t>
      </w:r>
      <w:r w:rsidR="00271DBF" w:rsidRPr="00271DBF">
        <w:rPr>
          <w:lang w:val="el-GR"/>
        </w:rPr>
        <w:t xml:space="preserve"> </w:t>
      </w:r>
      <w:proofErr w:type="spellStart"/>
      <w:r w:rsidR="00271DBF" w:rsidRPr="00271DBF">
        <w:t>i</w:t>
      </w:r>
      <w:proofErr w:type="spellEnd"/>
      <w:r w:rsidR="00271DBF" w:rsidRPr="00271DBF">
        <w:rPr>
          <w:lang w:val="el-GR"/>
        </w:rPr>
        <w:t xml:space="preserve">) </w:t>
      </w:r>
      <w:proofErr w:type="spellStart"/>
      <w:r w:rsidR="00271DBF" w:rsidRPr="00271DBF">
        <w:rPr>
          <w:b/>
          <w:bCs/>
          <w:lang w:val="el-GR"/>
        </w:rPr>
        <w:t>Επενεργητή</w:t>
      </w:r>
      <w:proofErr w:type="spellEnd"/>
      <w:r w:rsidR="00271DBF" w:rsidRPr="00271DBF">
        <w:rPr>
          <w:b/>
          <w:bCs/>
          <w:lang w:val="el-GR"/>
        </w:rPr>
        <w:t xml:space="preserve"> </w:t>
      </w:r>
      <w:r w:rsidR="00271DBF" w:rsidRPr="00271DBF">
        <w:rPr>
          <w:lang w:val="el-GR"/>
        </w:rPr>
        <w:t>[Πρωτεΐνη Μεταγωγής (</w:t>
      </w:r>
      <w:r w:rsidR="00271DBF" w:rsidRPr="00271DBF">
        <w:t>CPP</w:t>
      </w:r>
      <w:r w:rsidR="00271DBF" w:rsidRPr="00271DBF">
        <w:rPr>
          <w:lang w:val="el-GR"/>
        </w:rPr>
        <w:t xml:space="preserve">)]. Οι </w:t>
      </w:r>
      <w:r w:rsidR="00271DBF" w:rsidRPr="00271DBF">
        <w:t>CPPs</w:t>
      </w:r>
      <w:r w:rsidR="00271DBF" w:rsidRPr="00271DBF">
        <w:rPr>
          <w:lang w:val="el-GR"/>
        </w:rPr>
        <w:t xml:space="preserve"> μεταφέρουν ατοξικά στο εσωτερικό των κυττάρων συνδεδεμένα "φορτία" </w:t>
      </w:r>
      <w:r w:rsidR="00271DBF" w:rsidRPr="00271DBF">
        <w:t>mRNAs</w:t>
      </w:r>
      <w:r w:rsidR="00271DBF" w:rsidRPr="00271DBF">
        <w:rPr>
          <w:lang w:val="el-GR"/>
        </w:rPr>
        <w:t xml:space="preserve">9 </w:t>
      </w:r>
      <w:r w:rsidR="00271DBF" w:rsidRPr="00271DBF">
        <w:t>ii</w:t>
      </w:r>
      <w:r w:rsidR="00271DBF" w:rsidRPr="00271DBF">
        <w:rPr>
          <w:lang w:val="el-GR"/>
        </w:rPr>
        <w:t xml:space="preserve">) </w:t>
      </w:r>
      <w:r w:rsidR="00271DBF" w:rsidRPr="00271DBF">
        <w:rPr>
          <w:b/>
          <w:bCs/>
          <w:lang w:val="el-GR"/>
        </w:rPr>
        <w:t xml:space="preserve">Αισθητήρα </w:t>
      </w:r>
      <w:r w:rsidR="00271DBF" w:rsidRPr="00271DBF">
        <w:rPr>
          <w:lang w:val="el-GR"/>
        </w:rPr>
        <w:t>[</w:t>
      </w:r>
      <w:proofErr w:type="spellStart"/>
      <w:r w:rsidR="00271DBF" w:rsidRPr="00271DBF">
        <w:rPr>
          <w:lang w:val="el-GR"/>
        </w:rPr>
        <w:t>Υπερ–Παραμαγνητικό</w:t>
      </w:r>
      <w:proofErr w:type="spellEnd"/>
      <w:r w:rsidR="00271DBF" w:rsidRPr="00271DBF">
        <w:rPr>
          <w:lang w:val="el-GR"/>
        </w:rPr>
        <w:t xml:space="preserve">-Πυρήνα </w:t>
      </w:r>
      <w:r w:rsidR="00271DBF" w:rsidRPr="00271DBF">
        <w:t>Fe</w:t>
      </w:r>
      <w:r w:rsidR="00271DBF" w:rsidRPr="00271DBF">
        <w:rPr>
          <w:lang w:val="el-GR"/>
        </w:rPr>
        <w:t>(</w:t>
      </w:r>
      <w:r w:rsidR="00271DBF" w:rsidRPr="00271DBF">
        <w:rPr>
          <w:b/>
          <w:bCs/>
          <w:lang w:val="el-GR"/>
        </w:rPr>
        <w:t>ΥΠΠ</w:t>
      </w:r>
      <w:r w:rsidR="00271DBF" w:rsidRPr="00271DBF">
        <w:rPr>
          <w:lang w:val="el-GR"/>
        </w:rPr>
        <w:t xml:space="preserve">)]. Ο ΥΠΠ εξασφαλίζει τόσο την ανίχνευση της θέσης του φαρμάκου στο σήμα του </w:t>
      </w:r>
      <w:r w:rsidR="00271DBF" w:rsidRPr="00271DBF">
        <w:t>MRI</w:t>
      </w:r>
      <w:r w:rsidR="00271DBF" w:rsidRPr="00271DBF">
        <w:rPr>
          <w:lang w:val="el-GR"/>
        </w:rPr>
        <w:t xml:space="preserve"> όσο και τη στόχευσή του στα καρκινικά κύτταρα</w:t>
      </w:r>
      <w:r w:rsidR="00271DBF">
        <w:rPr>
          <w:lang w:val="el-GR"/>
        </w:rPr>
        <w:t xml:space="preserve">. </w:t>
      </w:r>
    </w:p>
    <w:p w:rsidR="00153399" w:rsidRDefault="00271DBF" w:rsidP="00DA3FB6">
      <w:pPr>
        <w:spacing w:after="120" w:line="264" w:lineRule="auto"/>
        <w:jc w:val="both"/>
        <w:rPr>
          <w:lang w:val="el-GR"/>
        </w:rPr>
      </w:pPr>
      <w:r>
        <w:rPr>
          <w:lang w:val="el-GR"/>
        </w:rPr>
        <w:t xml:space="preserve">Στο πλαίσιο αυτών των δράσεων θα ενταχθεί ο/η υποψήφιος </w:t>
      </w:r>
      <w:proofErr w:type="spellStart"/>
      <w:r>
        <w:rPr>
          <w:lang w:val="el-GR"/>
        </w:rPr>
        <w:t>μεταδιδάκτορας</w:t>
      </w:r>
      <w:proofErr w:type="spellEnd"/>
      <w:r>
        <w:rPr>
          <w:lang w:val="el-GR"/>
        </w:rPr>
        <w:t xml:space="preserve"> </w:t>
      </w:r>
      <w:r w:rsidR="004808E1">
        <w:rPr>
          <w:lang w:val="el-GR"/>
        </w:rPr>
        <w:t xml:space="preserve">προκειμένου να προσφέρει τη δική του/της ερευνητική εμπειρία και να εξελίξει τα ερευνητικά αντικείμενα του έργου με έμφαση κυρίως στην προστασία/εγκλεισμό του </w:t>
      </w:r>
      <w:r w:rsidR="004808E1">
        <w:t>mRNA</w:t>
      </w:r>
      <w:r w:rsidR="004808E1">
        <w:rPr>
          <w:lang w:val="el-GR"/>
        </w:rPr>
        <w:t xml:space="preserve"> και στην παρακολούθηση της</w:t>
      </w:r>
      <w:r w:rsidR="004808E1" w:rsidRPr="004808E1">
        <w:rPr>
          <w:lang w:val="el-GR"/>
        </w:rPr>
        <w:t xml:space="preserve"> </w:t>
      </w:r>
      <w:r w:rsidR="004808E1">
        <w:t>in</w:t>
      </w:r>
      <w:r w:rsidR="004808E1" w:rsidRPr="004808E1">
        <w:rPr>
          <w:lang w:val="el-GR"/>
        </w:rPr>
        <w:t>-</w:t>
      </w:r>
      <w:r w:rsidR="004808E1">
        <w:t>vivo</w:t>
      </w:r>
      <w:r w:rsidR="004808E1" w:rsidRPr="004808E1">
        <w:rPr>
          <w:lang w:val="el-GR"/>
        </w:rPr>
        <w:t xml:space="preserve"> </w:t>
      </w:r>
      <w:r w:rsidR="004808E1">
        <w:rPr>
          <w:lang w:val="el-GR"/>
        </w:rPr>
        <w:t>έκφρασής του.</w:t>
      </w:r>
    </w:p>
    <w:p w:rsidR="004808E1" w:rsidRDefault="004808E1" w:rsidP="00DA3FB6">
      <w:pPr>
        <w:spacing w:after="120" w:line="264" w:lineRule="auto"/>
        <w:jc w:val="both"/>
        <w:rPr>
          <w:lang w:val="el-GR"/>
        </w:rPr>
      </w:pPr>
    </w:p>
    <w:p w:rsidR="004808E1" w:rsidRDefault="004808E1" w:rsidP="00DA3FB6">
      <w:pPr>
        <w:spacing w:after="180" w:line="264" w:lineRule="auto"/>
        <w:jc w:val="both"/>
        <w:rPr>
          <w:i/>
          <w:color w:val="4472C4" w:themeColor="accent5"/>
          <w:u w:val="single"/>
          <w:lang w:val="el-GR"/>
        </w:rPr>
      </w:pPr>
      <w:r w:rsidRPr="004808E1">
        <w:rPr>
          <w:i/>
          <w:color w:val="4472C4" w:themeColor="accent5"/>
          <w:u w:val="single"/>
          <w:lang w:val="el-GR"/>
        </w:rPr>
        <w:t>Επιθυμητά προσόντα</w:t>
      </w:r>
    </w:p>
    <w:p w:rsidR="004808E1" w:rsidRPr="004808E1" w:rsidRDefault="004808E1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 xml:space="preserve">Αποδεδειγμένη ερευνητική εμπειρία στη διαχείριση βιολογικών </w:t>
      </w:r>
      <w:proofErr w:type="spellStart"/>
      <w:r>
        <w:rPr>
          <w:lang w:val="el-GR"/>
        </w:rPr>
        <w:t>μακρομορίων</w:t>
      </w:r>
      <w:proofErr w:type="spellEnd"/>
      <w:r>
        <w:rPr>
          <w:lang w:val="el-GR"/>
        </w:rPr>
        <w:t>-γενετικού υλικού (</w:t>
      </w:r>
      <w:r>
        <w:t>RNA</w:t>
      </w:r>
      <w:r w:rsidRPr="004808E1">
        <w:rPr>
          <w:lang w:val="el-GR"/>
        </w:rPr>
        <w:t xml:space="preserve">, </w:t>
      </w:r>
      <w:r>
        <w:t>DNA</w:t>
      </w:r>
      <w:r w:rsidRPr="004808E1">
        <w:rPr>
          <w:lang w:val="el-GR"/>
        </w:rPr>
        <w:t>)</w:t>
      </w:r>
    </w:p>
    <w:p w:rsidR="004808E1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Αποδεδειγμένη εμπειρία</w:t>
      </w:r>
      <w:r w:rsidRPr="00E91A64">
        <w:rPr>
          <w:lang w:val="el-GR"/>
        </w:rPr>
        <w:t xml:space="preserve"> </w:t>
      </w:r>
      <w:r>
        <w:rPr>
          <w:lang w:val="el-GR"/>
        </w:rPr>
        <w:t xml:space="preserve">στις καλλιέργειες </w:t>
      </w:r>
      <w:proofErr w:type="spellStart"/>
      <w:r>
        <w:rPr>
          <w:lang w:val="el-GR"/>
        </w:rPr>
        <w:t>ευκαρυωτικών</w:t>
      </w:r>
      <w:proofErr w:type="spellEnd"/>
      <w:r>
        <w:rPr>
          <w:lang w:val="el-GR"/>
        </w:rPr>
        <w:t xml:space="preserve"> κυττάρων.</w:t>
      </w:r>
    </w:p>
    <w:p w:rsid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Αποδεδειγμένη εμπειρία στη σύνθεση φορέων μεταφοράς/φορέων επιμόλυνσης.</w:t>
      </w:r>
    </w:p>
    <w:p w:rsidR="00E91A64" w:rsidRP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 xml:space="preserve">Γνώσεις σε </w:t>
      </w:r>
      <w:proofErr w:type="spellStart"/>
      <w:r>
        <w:rPr>
          <w:lang w:val="el-GR"/>
        </w:rPr>
        <w:t>βιοπληροφοριακό</w:t>
      </w:r>
      <w:proofErr w:type="spellEnd"/>
      <w:r>
        <w:rPr>
          <w:lang w:val="el-GR"/>
        </w:rPr>
        <w:t xml:space="preserve"> σχεδιασμό γενετικού υλικού (</w:t>
      </w:r>
      <w:r>
        <w:t>RNA</w:t>
      </w:r>
      <w:r w:rsidRPr="00E91A64">
        <w:rPr>
          <w:lang w:val="el-GR"/>
        </w:rPr>
        <w:t xml:space="preserve">, </w:t>
      </w:r>
      <w:r>
        <w:t>DNA</w:t>
      </w:r>
      <w:r w:rsidRPr="00E91A64">
        <w:rPr>
          <w:lang w:val="el-GR"/>
        </w:rPr>
        <w:t>)</w:t>
      </w:r>
    </w:p>
    <w:p w:rsid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Πολύ καλή γνώση αγγλικής γλώσσας</w:t>
      </w:r>
    </w:p>
    <w:p w:rsidR="00E91A64" w:rsidRDefault="00E91A64" w:rsidP="00DA3FB6">
      <w:pPr>
        <w:spacing w:after="180" w:line="264" w:lineRule="auto"/>
        <w:jc w:val="both"/>
        <w:rPr>
          <w:i/>
          <w:color w:val="4472C4" w:themeColor="accent5"/>
          <w:u w:val="single"/>
          <w:lang w:val="el-GR"/>
        </w:rPr>
      </w:pPr>
      <w:proofErr w:type="spellStart"/>
      <w:r>
        <w:rPr>
          <w:i/>
          <w:color w:val="4472C4" w:themeColor="accent5"/>
          <w:u w:val="single"/>
          <w:lang w:val="el-GR"/>
        </w:rPr>
        <w:lastRenderedPageBreak/>
        <w:t>Συνεκτιμώμενα</w:t>
      </w:r>
      <w:proofErr w:type="spellEnd"/>
      <w:r w:rsidRPr="00E91A64">
        <w:rPr>
          <w:i/>
          <w:color w:val="4472C4" w:themeColor="accent5"/>
          <w:u w:val="single"/>
          <w:lang w:val="el-GR"/>
        </w:rPr>
        <w:t xml:space="preserve"> προσόντα</w:t>
      </w:r>
    </w:p>
    <w:p w:rsid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Πρότερη συμμετοχή σε ερευνητικά έργα.</w:t>
      </w:r>
    </w:p>
    <w:p w:rsid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Διασύνδεση έρευνας με παραδοτέα ερευνητικών έργων</w:t>
      </w:r>
    </w:p>
    <w:p w:rsid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Συγγραφή τεχνικών εκθέσεων.</w:t>
      </w:r>
    </w:p>
    <w:p w:rsidR="00E91A64" w:rsidRDefault="00E91A64" w:rsidP="00DA3FB6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Συμμετοχή ή αυτόνομη συγγραφή ερευνητικών προτάσεων.</w:t>
      </w:r>
    </w:p>
    <w:p w:rsidR="00E91A64" w:rsidRDefault="00E91A64" w:rsidP="00DA3FB6">
      <w:pPr>
        <w:spacing w:after="120" w:line="264" w:lineRule="auto"/>
        <w:jc w:val="both"/>
        <w:rPr>
          <w:lang w:val="el-GR"/>
        </w:rPr>
      </w:pPr>
    </w:p>
    <w:p w:rsidR="00E91A64" w:rsidRDefault="00E91A64" w:rsidP="00DA3FB6">
      <w:pPr>
        <w:spacing w:after="120" w:line="264" w:lineRule="auto"/>
        <w:jc w:val="both"/>
        <w:rPr>
          <w:lang w:val="el-GR"/>
        </w:rPr>
      </w:pPr>
      <w:r>
        <w:rPr>
          <w:lang w:val="el-GR"/>
        </w:rPr>
        <w:t>Οι υποψήφιοι μπορούν να έχουν συνδυασμό τίτλων σπουδών (</w:t>
      </w:r>
      <w:r w:rsidR="00DA3FB6">
        <w:rPr>
          <w:lang w:val="el-GR"/>
        </w:rPr>
        <w:t xml:space="preserve">Πτυχίου και Διδακτορικού Διπλώματος) στα παρακάτω </w:t>
      </w:r>
      <w:bookmarkStart w:id="0" w:name="_GoBack"/>
      <w:r w:rsidR="00DA3FB6" w:rsidRPr="00814CD5">
        <w:rPr>
          <w:u w:val="single"/>
          <w:lang w:val="el-GR"/>
        </w:rPr>
        <w:t>ενδεικτικά</w:t>
      </w:r>
      <w:r w:rsidR="00DA3FB6">
        <w:rPr>
          <w:lang w:val="el-GR"/>
        </w:rPr>
        <w:t xml:space="preserve"> </w:t>
      </w:r>
      <w:bookmarkEnd w:id="0"/>
      <w:r w:rsidR="00DA3FB6">
        <w:rPr>
          <w:lang w:val="el-GR"/>
        </w:rPr>
        <w:t>πεδία ή άλλα συναφή που να εξασφαλίζουν την επιθυμητή ερευνητική εμπειρία:</w:t>
      </w:r>
    </w:p>
    <w:p w:rsidR="00DA3FB6" w:rsidRDefault="00DA3FB6" w:rsidP="00DA3FB6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lang w:val="el-GR"/>
        </w:rPr>
      </w:pPr>
      <w:r w:rsidRPr="00DA3FB6">
        <w:rPr>
          <w:lang w:val="el-GR"/>
        </w:rPr>
        <w:t xml:space="preserve">Μοριακή </w:t>
      </w:r>
      <w:r>
        <w:rPr>
          <w:lang w:val="el-GR"/>
        </w:rPr>
        <w:t>Βιολογία (1</w:t>
      </w:r>
      <w:r w:rsidRPr="00DA3FB6">
        <w:rPr>
          <w:vertAlign w:val="superscript"/>
          <w:lang w:val="el-GR"/>
        </w:rPr>
        <w:t>ο</w:t>
      </w:r>
      <w:r>
        <w:rPr>
          <w:lang w:val="el-GR"/>
        </w:rPr>
        <w:t xml:space="preserve"> Πτυχίο ή/και Διδακτορικό Δίπλωμα)</w:t>
      </w:r>
    </w:p>
    <w:p w:rsidR="00DA3FB6" w:rsidRDefault="00DA3FB6" w:rsidP="00DA3FB6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Βιοχημεία (1</w:t>
      </w:r>
      <w:r w:rsidRPr="00DA3FB6">
        <w:rPr>
          <w:vertAlign w:val="superscript"/>
          <w:lang w:val="el-GR"/>
        </w:rPr>
        <w:t>ο</w:t>
      </w:r>
      <w:r>
        <w:rPr>
          <w:lang w:val="el-GR"/>
        </w:rPr>
        <w:t xml:space="preserve"> Πτυχίο ή/και Διδακτορικό Δίπλωμα)</w:t>
      </w:r>
    </w:p>
    <w:p w:rsidR="00DA3FB6" w:rsidRDefault="00DA3FB6" w:rsidP="00DA3FB6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lang w:val="el-GR"/>
        </w:rPr>
      </w:pPr>
      <w:r>
        <w:rPr>
          <w:lang w:val="el-GR"/>
        </w:rPr>
        <w:t>Χημική Μηχανική (είτε ως 1</w:t>
      </w:r>
      <w:r w:rsidRPr="00DA3FB6">
        <w:rPr>
          <w:vertAlign w:val="superscript"/>
          <w:lang w:val="el-GR"/>
        </w:rPr>
        <w:t>ο</w:t>
      </w:r>
      <w:r>
        <w:rPr>
          <w:lang w:val="el-GR"/>
        </w:rPr>
        <w:t xml:space="preserve"> Πτυχίο μόνο είτε ως Διδακτορικό Δίπλωμα μόνο)</w:t>
      </w:r>
    </w:p>
    <w:p w:rsidR="00DA3FB6" w:rsidRDefault="00DA3FB6" w:rsidP="00E64A47">
      <w:pPr>
        <w:spacing w:after="120" w:line="264" w:lineRule="auto"/>
        <w:jc w:val="both"/>
        <w:rPr>
          <w:lang w:val="el-GR"/>
        </w:rPr>
      </w:pPr>
    </w:p>
    <w:p w:rsidR="005B0370" w:rsidRDefault="005B0370" w:rsidP="00E64A47">
      <w:pPr>
        <w:spacing w:after="120" w:line="264" w:lineRule="auto"/>
        <w:jc w:val="both"/>
        <w:rPr>
          <w:lang w:val="el-GR"/>
        </w:rPr>
      </w:pP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r w:rsidRPr="00E64A47">
        <w:rPr>
          <w:lang w:val="el-GR"/>
        </w:rPr>
        <w:t>Για περισσότερες πληροφορίες οι ενδιαφερόμενοι μπορούν να έλθουν σε επικοινωνία με τον:</w:t>
      </w: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proofErr w:type="spellStart"/>
      <w:r w:rsidRPr="00E64A47">
        <w:rPr>
          <w:lang w:val="el-GR"/>
        </w:rPr>
        <w:t>Επίκ</w:t>
      </w:r>
      <w:proofErr w:type="spellEnd"/>
      <w:r w:rsidRPr="00E64A47">
        <w:rPr>
          <w:lang w:val="el-GR"/>
        </w:rPr>
        <w:t xml:space="preserve">. Καθηγητή </w:t>
      </w:r>
      <w:r>
        <w:rPr>
          <w:lang w:val="el-GR"/>
        </w:rPr>
        <w:t>Χρήστο Χατζηδούκα</w:t>
      </w:r>
      <w:r w:rsidRPr="00E64A47">
        <w:rPr>
          <w:lang w:val="el-GR"/>
        </w:rPr>
        <w:t xml:space="preserve"> </w:t>
      </w: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r w:rsidRPr="00E64A47">
        <w:rPr>
          <w:lang w:val="el-GR"/>
        </w:rPr>
        <w:t>Τμήμα Χημικών Μηχανικών</w:t>
      </w: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r w:rsidRPr="00E64A47">
        <w:rPr>
          <w:lang w:val="el-GR"/>
        </w:rPr>
        <w:t>Αριστοτέλειο Πανεπιστήμιο Θεσσαλονίκης</w:t>
      </w: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r w:rsidRPr="00E64A47">
        <w:rPr>
          <w:lang w:val="el-GR"/>
        </w:rPr>
        <w:t xml:space="preserve">Γραφείο </w:t>
      </w:r>
      <w:r>
        <w:rPr>
          <w:lang w:val="el-GR"/>
        </w:rPr>
        <w:t>402</w:t>
      </w:r>
      <w:r w:rsidRPr="00E64A47">
        <w:rPr>
          <w:lang w:val="el-GR"/>
        </w:rPr>
        <w:t xml:space="preserve">, </w:t>
      </w:r>
      <w:r>
        <w:rPr>
          <w:lang w:val="el-GR"/>
        </w:rPr>
        <w:t>4</w:t>
      </w:r>
      <w:r w:rsidRPr="00E64A47">
        <w:rPr>
          <w:lang w:val="el-GR"/>
        </w:rPr>
        <w:t xml:space="preserve">ος όροφος, Κτίριο </w:t>
      </w:r>
      <w:r>
        <w:rPr>
          <w:lang w:val="el-GR"/>
        </w:rPr>
        <w:t xml:space="preserve">Ε13 Πολυτεχνικής Σχολής </w:t>
      </w: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r w:rsidRPr="00E64A47">
        <w:t>Email</w:t>
      </w:r>
      <w:r w:rsidRPr="00E64A47">
        <w:rPr>
          <w:lang w:val="el-GR"/>
        </w:rPr>
        <w:t xml:space="preserve">: </w:t>
      </w:r>
      <w:hyperlink r:id="rId8" w:history="1">
        <w:r w:rsidRPr="00170848">
          <w:rPr>
            <w:rStyle w:val="Hyperlink"/>
          </w:rPr>
          <w:t>chatzido</w:t>
        </w:r>
        <w:r w:rsidRPr="00E64A47">
          <w:rPr>
            <w:rStyle w:val="Hyperlink"/>
            <w:lang w:val="el-GR"/>
          </w:rPr>
          <w:t>@</w:t>
        </w:r>
        <w:r w:rsidRPr="00170848">
          <w:rPr>
            <w:rStyle w:val="Hyperlink"/>
          </w:rPr>
          <w:t>auth</w:t>
        </w:r>
        <w:r w:rsidRPr="00E64A47">
          <w:rPr>
            <w:rStyle w:val="Hyperlink"/>
            <w:lang w:val="el-GR"/>
          </w:rPr>
          <w:t>.</w:t>
        </w:r>
        <w:r w:rsidRPr="00170848">
          <w:rPr>
            <w:rStyle w:val="Hyperlink"/>
          </w:rPr>
          <w:t>gr</w:t>
        </w:r>
      </w:hyperlink>
      <w:r w:rsidRPr="00E64A47">
        <w:rPr>
          <w:lang w:val="el-GR"/>
        </w:rPr>
        <w:t xml:space="preserve"> </w:t>
      </w:r>
    </w:p>
    <w:p w:rsidR="00E64A47" w:rsidRPr="00E64A47" w:rsidRDefault="00E64A47" w:rsidP="00E64A47">
      <w:pPr>
        <w:spacing w:after="120" w:line="264" w:lineRule="auto"/>
        <w:jc w:val="both"/>
        <w:rPr>
          <w:lang w:val="el-GR"/>
        </w:rPr>
      </w:pPr>
      <w:r w:rsidRPr="00E64A47">
        <w:rPr>
          <w:lang w:val="el-GR"/>
        </w:rPr>
        <w:t xml:space="preserve">Τηλέφωνο </w:t>
      </w:r>
      <w:r>
        <w:rPr>
          <w:lang w:val="el-GR"/>
        </w:rPr>
        <w:t xml:space="preserve">επικοινωνίας </w:t>
      </w:r>
      <w:r w:rsidRPr="00E64A47">
        <w:rPr>
          <w:lang w:val="el-GR"/>
        </w:rPr>
        <w:t>: +30 2310 996</w:t>
      </w:r>
      <w:r>
        <w:rPr>
          <w:lang w:val="el-GR"/>
        </w:rPr>
        <w:t>167</w:t>
      </w:r>
    </w:p>
    <w:sectPr w:rsidR="00E64A47" w:rsidRPr="00E64A47" w:rsidSect="00E64A47">
      <w:headerReference w:type="default" r:id="rId9"/>
      <w:pgSz w:w="11906" w:h="16838"/>
      <w:pgMar w:top="1843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23" w:rsidRDefault="00E35E23" w:rsidP="00E64A47">
      <w:pPr>
        <w:spacing w:after="0" w:line="240" w:lineRule="auto"/>
      </w:pPr>
      <w:r>
        <w:separator/>
      </w:r>
    </w:p>
  </w:endnote>
  <w:endnote w:type="continuationSeparator" w:id="0">
    <w:p w:rsidR="00E35E23" w:rsidRDefault="00E35E23" w:rsidP="00E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23" w:rsidRDefault="00E35E23" w:rsidP="00E64A47">
      <w:pPr>
        <w:spacing w:after="0" w:line="240" w:lineRule="auto"/>
      </w:pPr>
      <w:r>
        <w:separator/>
      </w:r>
    </w:p>
  </w:footnote>
  <w:footnote w:type="continuationSeparator" w:id="0">
    <w:p w:rsidR="00E35E23" w:rsidRDefault="00E35E23" w:rsidP="00E6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47" w:rsidRPr="00E64A47" w:rsidRDefault="00E64A47" w:rsidP="00E64A47">
    <w:pPr>
      <w:pStyle w:val="Header"/>
      <w:pBdr>
        <w:bottom w:val="single" w:sz="4" w:space="1" w:color="auto"/>
      </w:pBdr>
      <w:tabs>
        <w:tab w:val="clear" w:pos="8306"/>
        <w:tab w:val="right" w:pos="9781"/>
      </w:tabs>
      <w:rPr>
        <w:i/>
        <w:color w:val="385623" w:themeColor="accent6" w:themeShade="80"/>
        <w:lang w:val="el-GR"/>
      </w:rPr>
    </w:pPr>
    <w:r w:rsidRPr="00E64A47">
      <w:rPr>
        <w:i/>
        <w:color w:val="385623" w:themeColor="accent6" w:themeShade="80"/>
        <w:lang w:val="el-GR"/>
      </w:rPr>
      <w:t xml:space="preserve">Πρόσκληση Ενδιαφέροντος </w:t>
    </w:r>
    <w:proofErr w:type="spellStart"/>
    <w:r w:rsidRPr="00E64A47">
      <w:rPr>
        <w:i/>
        <w:color w:val="385623" w:themeColor="accent6" w:themeShade="80"/>
        <w:lang w:val="el-GR"/>
      </w:rPr>
      <w:t>Μεταδιδακτορικης</w:t>
    </w:r>
    <w:proofErr w:type="spellEnd"/>
    <w:r w:rsidRPr="00E64A47">
      <w:rPr>
        <w:i/>
        <w:color w:val="385623" w:themeColor="accent6" w:themeShade="80"/>
        <w:lang w:val="el-GR"/>
      </w:rPr>
      <w:t xml:space="preserve"> Έρευνας</w:t>
    </w:r>
    <w:r w:rsidRPr="00E64A47">
      <w:rPr>
        <w:i/>
        <w:color w:val="385623" w:themeColor="accent6" w:themeShade="80"/>
        <w:lang w:val="el-GR"/>
      </w:rPr>
      <w:tab/>
      <w:t>Ερευνητικό Έργο: ΝΥ2Πς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A6"/>
    <w:multiLevelType w:val="hybridMultilevel"/>
    <w:tmpl w:val="7FD4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5DAF"/>
    <w:multiLevelType w:val="hybridMultilevel"/>
    <w:tmpl w:val="968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72E4"/>
    <w:multiLevelType w:val="hybridMultilevel"/>
    <w:tmpl w:val="D3FC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8B"/>
    <w:rsid w:val="00003D54"/>
    <w:rsid w:val="00012F0F"/>
    <w:rsid w:val="00023D3E"/>
    <w:rsid w:val="00027535"/>
    <w:rsid w:val="00060F61"/>
    <w:rsid w:val="00076FBF"/>
    <w:rsid w:val="00083E25"/>
    <w:rsid w:val="00094AD4"/>
    <w:rsid w:val="000A2E81"/>
    <w:rsid w:val="000A5652"/>
    <w:rsid w:val="000B5A2E"/>
    <w:rsid w:val="000E0CD2"/>
    <w:rsid w:val="000E7868"/>
    <w:rsid w:val="00153399"/>
    <w:rsid w:val="00160D39"/>
    <w:rsid w:val="00177515"/>
    <w:rsid w:val="001B603D"/>
    <w:rsid w:val="001D4C94"/>
    <w:rsid w:val="002646DF"/>
    <w:rsid w:val="00271DBF"/>
    <w:rsid w:val="00282A35"/>
    <w:rsid w:val="002B1C5F"/>
    <w:rsid w:val="002C43AD"/>
    <w:rsid w:val="002D508B"/>
    <w:rsid w:val="0031560C"/>
    <w:rsid w:val="003214D6"/>
    <w:rsid w:val="003974C5"/>
    <w:rsid w:val="003B3C92"/>
    <w:rsid w:val="003F729B"/>
    <w:rsid w:val="00404E77"/>
    <w:rsid w:val="004240AB"/>
    <w:rsid w:val="00436620"/>
    <w:rsid w:val="00453E7D"/>
    <w:rsid w:val="004742BD"/>
    <w:rsid w:val="004808E1"/>
    <w:rsid w:val="0049577A"/>
    <w:rsid w:val="004E20BC"/>
    <w:rsid w:val="004F7F3F"/>
    <w:rsid w:val="005039FC"/>
    <w:rsid w:val="00544908"/>
    <w:rsid w:val="00564853"/>
    <w:rsid w:val="005930B3"/>
    <w:rsid w:val="005B0370"/>
    <w:rsid w:val="005B1085"/>
    <w:rsid w:val="005B1393"/>
    <w:rsid w:val="005B2FC0"/>
    <w:rsid w:val="00601C8C"/>
    <w:rsid w:val="00620C39"/>
    <w:rsid w:val="006275BA"/>
    <w:rsid w:val="006427C1"/>
    <w:rsid w:val="00654EC5"/>
    <w:rsid w:val="006B7E94"/>
    <w:rsid w:val="006E4796"/>
    <w:rsid w:val="007039B2"/>
    <w:rsid w:val="007369DF"/>
    <w:rsid w:val="00760CB5"/>
    <w:rsid w:val="007D4573"/>
    <w:rsid w:val="008145B0"/>
    <w:rsid w:val="00814CD5"/>
    <w:rsid w:val="00822758"/>
    <w:rsid w:val="00841936"/>
    <w:rsid w:val="00842D11"/>
    <w:rsid w:val="008626D3"/>
    <w:rsid w:val="0086532E"/>
    <w:rsid w:val="00874C1B"/>
    <w:rsid w:val="00886DA8"/>
    <w:rsid w:val="008A131A"/>
    <w:rsid w:val="008C20E2"/>
    <w:rsid w:val="009122D0"/>
    <w:rsid w:val="00930F00"/>
    <w:rsid w:val="00935595"/>
    <w:rsid w:val="0095187E"/>
    <w:rsid w:val="00991B28"/>
    <w:rsid w:val="00997899"/>
    <w:rsid w:val="009F0F2A"/>
    <w:rsid w:val="009F5D2D"/>
    <w:rsid w:val="00A8117E"/>
    <w:rsid w:val="00AE68A4"/>
    <w:rsid w:val="00B214BA"/>
    <w:rsid w:val="00B30755"/>
    <w:rsid w:val="00B94B95"/>
    <w:rsid w:val="00BC6C1D"/>
    <w:rsid w:val="00BE32B1"/>
    <w:rsid w:val="00BF28CC"/>
    <w:rsid w:val="00C439E7"/>
    <w:rsid w:val="00C50233"/>
    <w:rsid w:val="00C954D6"/>
    <w:rsid w:val="00CA075F"/>
    <w:rsid w:val="00CD0AA7"/>
    <w:rsid w:val="00D14078"/>
    <w:rsid w:val="00D17704"/>
    <w:rsid w:val="00D427AF"/>
    <w:rsid w:val="00D81D60"/>
    <w:rsid w:val="00D95C8F"/>
    <w:rsid w:val="00DA3FB6"/>
    <w:rsid w:val="00DD000F"/>
    <w:rsid w:val="00DE3265"/>
    <w:rsid w:val="00E058BC"/>
    <w:rsid w:val="00E12914"/>
    <w:rsid w:val="00E17932"/>
    <w:rsid w:val="00E26F91"/>
    <w:rsid w:val="00E35E23"/>
    <w:rsid w:val="00E6077D"/>
    <w:rsid w:val="00E64A47"/>
    <w:rsid w:val="00E6579C"/>
    <w:rsid w:val="00E76227"/>
    <w:rsid w:val="00E8320B"/>
    <w:rsid w:val="00E907BA"/>
    <w:rsid w:val="00E91A64"/>
    <w:rsid w:val="00EB0D49"/>
    <w:rsid w:val="00ED07DB"/>
    <w:rsid w:val="00EE77AD"/>
    <w:rsid w:val="00F169C0"/>
    <w:rsid w:val="00F245AA"/>
    <w:rsid w:val="00F440D9"/>
    <w:rsid w:val="00F625F6"/>
    <w:rsid w:val="00FA1352"/>
    <w:rsid w:val="00FB52BF"/>
    <w:rsid w:val="00FB676A"/>
    <w:rsid w:val="00FF340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00"/>
  </w:style>
  <w:style w:type="paragraph" w:styleId="Heading1">
    <w:name w:val="heading 1"/>
    <w:basedOn w:val="Normal"/>
    <w:next w:val="Normal"/>
    <w:link w:val="Heading1Char"/>
    <w:uiPriority w:val="9"/>
    <w:qFormat/>
    <w:rsid w:val="0093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30F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F0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0F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47"/>
  </w:style>
  <w:style w:type="paragraph" w:styleId="Footer">
    <w:name w:val="footer"/>
    <w:basedOn w:val="Normal"/>
    <w:link w:val="FooterChar"/>
    <w:uiPriority w:val="99"/>
    <w:unhideWhenUsed/>
    <w:rsid w:val="00E6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47"/>
  </w:style>
  <w:style w:type="character" w:styleId="Hyperlink">
    <w:name w:val="Hyperlink"/>
    <w:basedOn w:val="DefaultParagraphFont"/>
    <w:uiPriority w:val="99"/>
    <w:unhideWhenUsed/>
    <w:rsid w:val="00E64A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00"/>
  </w:style>
  <w:style w:type="paragraph" w:styleId="Heading1">
    <w:name w:val="heading 1"/>
    <w:basedOn w:val="Normal"/>
    <w:next w:val="Normal"/>
    <w:link w:val="Heading1Char"/>
    <w:uiPriority w:val="9"/>
    <w:qFormat/>
    <w:rsid w:val="0093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30F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F0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0F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47"/>
  </w:style>
  <w:style w:type="paragraph" w:styleId="Footer">
    <w:name w:val="footer"/>
    <w:basedOn w:val="Normal"/>
    <w:link w:val="FooterChar"/>
    <w:uiPriority w:val="99"/>
    <w:unhideWhenUsed/>
    <w:rsid w:val="00E64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47"/>
  </w:style>
  <w:style w:type="character" w:styleId="Hyperlink">
    <w:name w:val="Hyperlink"/>
    <w:basedOn w:val="DefaultParagraphFont"/>
    <w:uiPriority w:val="99"/>
    <w:unhideWhenUsed/>
    <w:rsid w:val="00E6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zido@a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2018-07-23T13:53:00Z</dcterms:created>
  <dcterms:modified xsi:type="dcterms:W3CDTF">2018-07-24T08:23:00Z</dcterms:modified>
</cp:coreProperties>
</file>